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E556" w14:textId="77777777" w:rsidR="006547D7" w:rsidRDefault="006547D7"/>
    <w:p w14:paraId="5C11C039" w14:textId="77777777" w:rsidR="006547D7" w:rsidRDefault="006547D7"/>
    <w:p w14:paraId="30083C73" w14:textId="77777777" w:rsidR="006547D7" w:rsidRDefault="006547D7"/>
    <w:p w14:paraId="4703E2BD" w14:textId="77777777" w:rsidR="006547D7" w:rsidRDefault="006547D7"/>
    <w:tbl>
      <w:tblPr>
        <w:tblW w:w="9320" w:type="dxa"/>
        <w:tblInd w:w="-38" w:type="dxa"/>
        <w:tblLayout w:type="fixed"/>
        <w:tblCellMar>
          <w:left w:w="70" w:type="dxa"/>
          <w:right w:w="70" w:type="dxa"/>
        </w:tblCellMar>
        <w:tblLook w:val="01E0" w:firstRow="1" w:lastRow="1" w:firstColumn="1" w:lastColumn="1" w:noHBand="0" w:noVBand="0"/>
      </w:tblPr>
      <w:tblGrid>
        <w:gridCol w:w="9320"/>
      </w:tblGrid>
      <w:tr w:rsidR="00F74152" w:rsidRPr="00F13EEB" w14:paraId="56748C4A" w14:textId="77777777" w:rsidTr="00430196">
        <w:tc>
          <w:tcPr>
            <w:tcW w:w="9320" w:type="dxa"/>
            <w:tcBorders>
              <w:bottom w:val="single" w:sz="4" w:space="0" w:color="auto"/>
            </w:tcBorders>
          </w:tcPr>
          <w:p w14:paraId="7B1E5A21" w14:textId="77777777" w:rsidR="00F74152" w:rsidRPr="00F13EEB" w:rsidRDefault="00F74152" w:rsidP="00430196">
            <w:pPr>
              <w:jc w:val="both"/>
              <w:rPr>
                <w:rFonts w:ascii="Arial" w:hAnsi="Arial" w:cs="Arial"/>
                <w:sz w:val="80"/>
              </w:rPr>
            </w:pPr>
            <w:r w:rsidRPr="00F13EEB">
              <w:rPr>
                <w:rFonts w:ascii="Arial" w:hAnsi="Arial" w:cs="Arial"/>
                <w:sz w:val="80"/>
              </w:rPr>
              <w:t>Universidad de Valladolid</w:t>
            </w:r>
          </w:p>
        </w:tc>
      </w:tr>
      <w:tr w:rsidR="00F74152" w:rsidRPr="00F13EEB" w14:paraId="6072B139" w14:textId="77777777" w:rsidTr="00430196">
        <w:tc>
          <w:tcPr>
            <w:tcW w:w="9320" w:type="dxa"/>
            <w:tcBorders>
              <w:top w:val="single" w:sz="4" w:space="0" w:color="auto"/>
              <w:bottom w:val="single" w:sz="4" w:space="0" w:color="auto"/>
            </w:tcBorders>
          </w:tcPr>
          <w:p w14:paraId="5036C6BA" w14:textId="77777777" w:rsidR="00F74152" w:rsidRPr="00F13EEB" w:rsidRDefault="00F74152" w:rsidP="00430196">
            <w:pPr>
              <w:pStyle w:val="Encabezado"/>
              <w:rPr>
                <w:rFonts w:ascii="Arial" w:hAnsi="Arial" w:cs="Arial"/>
                <w:sz w:val="50"/>
                <w:szCs w:val="50"/>
              </w:rPr>
            </w:pPr>
          </w:p>
        </w:tc>
      </w:tr>
      <w:tr w:rsidR="00F74152" w:rsidRPr="00F13EEB" w14:paraId="17D1B2FF" w14:textId="77777777" w:rsidTr="00510439">
        <w:tc>
          <w:tcPr>
            <w:tcW w:w="9320" w:type="dxa"/>
            <w:tcBorders>
              <w:top w:val="single" w:sz="4" w:space="0" w:color="auto"/>
              <w:bottom w:val="single" w:sz="4" w:space="0" w:color="auto"/>
            </w:tcBorders>
          </w:tcPr>
          <w:p w14:paraId="2B05C7E0" w14:textId="77777777" w:rsidR="00F74152" w:rsidRPr="00F13EEB" w:rsidRDefault="00897116" w:rsidP="00917239">
            <w:pPr>
              <w:jc w:val="both"/>
              <w:rPr>
                <w:rFonts w:ascii="Arial" w:hAnsi="Arial" w:cs="Arial"/>
                <w:sz w:val="50"/>
                <w:szCs w:val="50"/>
              </w:rPr>
            </w:pPr>
            <w:r>
              <w:rPr>
                <w:rFonts w:ascii="Arial" w:hAnsi="Arial" w:cs="Arial"/>
                <w:sz w:val="50"/>
                <w:szCs w:val="50"/>
              </w:rPr>
              <w:t>Curso 202</w:t>
            </w:r>
            <w:r w:rsidR="00CD167D">
              <w:rPr>
                <w:rFonts w:ascii="Arial" w:hAnsi="Arial" w:cs="Arial"/>
                <w:sz w:val="50"/>
                <w:szCs w:val="50"/>
              </w:rPr>
              <w:t>4</w:t>
            </w:r>
            <w:r>
              <w:rPr>
                <w:rFonts w:ascii="Arial" w:hAnsi="Arial" w:cs="Arial"/>
                <w:sz w:val="50"/>
                <w:szCs w:val="50"/>
              </w:rPr>
              <w:t>/2</w:t>
            </w:r>
            <w:r w:rsidR="00CD167D">
              <w:rPr>
                <w:rFonts w:ascii="Arial" w:hAnsi="Arial" w:cs="Arial"/>
                <w:sz w:val="50"/>
                <w:szCs w:val="50"/>
              </w:rPr>
              <w:t>5</w:t>
            </w:r>
          </w:p>
        </w:tc>
      </w:tr>
      <w:tr w:rsidR="00F74152" w:rsidRPr="00F13EEB" w14:paraId="5D386FC2" w14:textId="77777777" w:rsidTr="00430196">
        <w:tc>
          <w:tcPr>
            <w:tcW w:w="9320" w:type="dxa"/>
            <w:tcBorders>
              <w:top w:val="single" w:sz="4" w:space="0" w:color="auto"/>
              <w:bottom w:val="single" w:sz="4" w:space="0" w:color="auto"/>
            </w:tcBorders>
            <w:shd w:val="clear" w:color="auto" w:fill="FFFFFF"/>
          </w:tcPr>
          <w:p w14:paraId="62CC9336" w14:textId="77777777" w:rsidR="00F74152" w:rsidRPr="00F13EEB" w:rsidRDefault="00F74152" w:rsidP="00430196">
            <w:pPr>
              <w:jc w:val="both"/>
              <w:rPr>
                <w:rFonts w:ascii="Arial" w:hAnsi="Arial" w:cs="Arial"/>
                <w:sz w:val="30"/>
                <w:szCs w:val="30"/>
              </w:rPr>
            </w:pPr>
          </w:p>
        </w:tc>
      </w:tr>
      <w:tr w:rsidR="00F74152" w:rsidRPr="007010E9" w14:paraId="603605BB" w14:textId="77777777" w:rsidTr="00430196">
        <w:tc>
          <w:tcPr>
            <w:tcW w:w="9320" w:type="dxa"/>
            <w:tcBorders>
              <w:top w:val="single" w:sz="4" w:space="0" w:color="auto"/>
              <w:bottom w:val="single" w:sz="4" w:space="0" w:color="auto"/>
            </w:tcBorders>
            <w:shd w:val="clear" w:color="auto" w:fill="FFFFFF"/>
          </w:tcPr>
          <w:p w14:paraId="592449F4" w14:textId="77777777" w:rsidR="00F74152" w:rsidRPr="007010E9" w:rsidRDefault="00CA3541" w:rsidP="00F74152">
            <w:pPr>
              <w:jc w:val="both"/>
              <w:rPr>
                <w:rFonts w:ascii="Arial" w:hAnsi="Arial" w:cs="Arial"/>
                <w:b/>
                <w:sz w:val="64"/>
                <w:szCs w:val="64"/>
              </w:rPr>
            </w:pPr>
            <w:r w:rsidRPr="007010E9">
              <w:rPr>
                <w:rFonts w:ascii="Arial" w:hAnsi="Arial" w:cs="Arial"/>
                <w:b/>
                <w:sz w:val="64"/>
                <w:szCs w:val="64"/>
              </w:rPr>
              <w:t>Autoinforme de Seguimiento</w:t>
            </w:r>
          </w:p>
        </w:tc>
      </w:tr>
      <w:tr w:rsidR="00F74152" w:rsidRPr="00F13EEB" w14:paraId="35713CFA" w14:textId="77777777" w:rsidTr="00382ABC">
        <w:tc>
          <w:tcPr>
            <w:tcW w:w="9320" w:type="dxa"/>
            <w:tcBorders>
              <w:top w:val="single" w:sz="4" w:space="0" w:color="auto"/>
            </w:tcBorders>
          </w:tcPr>
          <w:p w14:paraId="1386CCF3" w14:textId="77777777" w:rsidR="00F74152" w:rsidRPr="00F13EEB" w:rsidRDefault="00F74152" w:rsidP="00430196">
            <w:pPr>
              <w:jc w:val="both"/>
              <w:rPr>
                <w:rFonts w:ascii="Arial" w:hAnsi="Arial" w:cs="Arial"/>
                <w:sz w:val="80"/>
              </w:rPr>
            </w:pPr>
          </w:p>
        </w:tc>
      </w:tr>
      <w:tr w:rsidR="00F74152" w:rsidRPr="00F13EEB" w14:paraId="45312BB5" w14:textId="77777777" w:rsidTr="00F233DF">
        <w:trPr>
          <w:trHeight w:val="488"/>
        </w:trPr>
        <w:tc>
          <w:tcPr>
            <w:tcW w:w="9320" w:type="dxa"/>
            <w:shd w:val="clear" w:color="auto" w:fill="17365D"/>
            <w:vAlign w:val="center"/>
          </w:tcPr>
          <w:p w14:paraId="543D0D39" w14:textId="77777777" w:rsidR="00F74152" w:rsidRPr="00F13EEB" w:rsidRDefault="00F74152" w:rsidP="00382ABC">
            <w:pPr>
              <w:tabs>
                <w:tab w:val="left" w:pos="3771"/>
              </w:tabs>
              <w:rPr>
                <w:rFonts w:ascii="Arial" w:hAnsi="Arial" w:cs="Arial"/>
                <w:b/>
                <w:sz w:val="40"/>
                <w:szCs w:val="40"/>
              </w:rPr>
            </w:pPr>
            <w:r w:rsidRPr="00F13EEB">
              <w:rPr>
                <w:rFonts w:ascii="Arial" w:hAnsi="Arial" w:cs="Arial"/>
                <w:b/>
                <w:sz w:val="40"/>
                <w:szCs w:val="40"/>
              </w:rPr>
              <w:t>Grado</w:t>
            </w:r>
            <w:r w:rsidR="0008315C">
              <w:rPr>
                <w:rFonts w:ascii="Arial" w:hAnsi="Arial" w:cs="Arial"/>
                <w:b/>
                <w:sz w:val="40"/>
                <w:szCs w:val="40"/>
              </w:rPr>
              <w:t>/Máster</w:t>
            </w:r>
            <w:r w:rsidRPr="00F13EEB">
              <w:rPr>
                <w:rFonts w:ascii="Arial" w:hAnsi="Arial" w:cs="Arial"/>
                <w:b/>
                <w:sz w:val="40"/>
                <w:szCs w:val="40"/>
              </w:rPr>
              <w:t xml:space="preserve"> </w:t>
            </w:r>
            <w:r w:rsidR="00EC0A65">
              <w:rPr>
                <w:rFonts w:ascii="Arial" w:hAnsi="Arial" w:cs="Arial"/>
                <w:b/>
                <w:sz w:val="40"/>
                <w:szCs w:val="40"/>
              </w:rPr>
              <w:t xml:space="preserve">Universitario </w:t>
            </w:r>
            <w:r w:rsidRPr="00F13EEB">
              <w:rPr>
                <w:rFonts w:ascii="Arial" w:hAnsi="Arial" w:cs="Arial"/>
                <w:b/>
                <w:sz w:val="40"/>
                <w:szCs w:val="40"/>
              </w:rPr>
              <w:t>en:</w:t>
            </w:r>
          </w:p>
        </w:tc>
      </w:tr>
      <w:tr w:rsidR="00F74152" w:rsidRPr="00F13EEB" w14:paraId="1DA54922" w14:textId="77777777" w:rsidTr="00382ABC">
        <w:tc>
          <w:tcPr>
            <w:tcW w:w="9320" w:type="dxa"/>
          </w:tcPr>
          <w:p w14:paraId="0A669D18" w14:textId="77777777" w:rsidR="00F74152" w:rsidRPr="00F13EEB" w:rsidRDefault="00F74152" w:rsidP="00430196">
            <w:pPr>
              <w:rPr>
                <w:rFonts w:ascii="Arial" w:hAnsi="Arial" w:cs="Arial"/>
                <w:sz w:val="40"/>
                <w:szCs w:val="40"/>
              </w:rPr>
            </w:pPr>
          </w:p>
        </w:tc>
      </w:tr>
      <w:tr w:rsidR="00F74152" w:rsidRPr="00F13EEB" w14:paraId="5C8FC2BC" w14:textId="77777777" w:rsidTr="00430196">
        <w:tc>
          <w:tcPr>
            <w:tcW w:w="9320" w:type="dxa"/>
            <w:tcBorders>
              <w:bottom w:val="single" w:sz="4" w:space="0" w:color="auto"/>
            </w:tcBorders>
          </w:tcPr>
          <w:p w14:paraId="68F365A8" w14:textId="77777777" w:rsidR="00F74152" w:rsidRPr="00A9417E" w:rsidRDefault="00A9417E" w:rsidP="00C37112">
            <w:pPr>
              <w:rPr>
                <w:rFonts w:ascii="Arial" w:hAnsi="Arial" w:cs="Arial"/>
                <w:b/>
                <w:sz w:val="56"/>
                <w:szCs w:val="56"/>
              </w:rPr>
            </w:pPr>
            <w:r w:rsidRPr="00A9417E">
              <w:rPr>
                <w:rFonts w:ascii="Arial" w:hAnsi="Arial" w:cs="Arial"/>
                <w:b/>
                <w:sz w:val="56"/>
                <w:szCs w:val="56"/>
              </w:rPr>
              <w:t xml:space="preserve">Grado en Educación </w:t>
            </w:r>
            <w:r>
              <w:rPr>
                <w:rFonts w:ascii="Arial" w:hAnsi="Arial" w:cs="Arial"/>
                <w:b/>
                <w:sz w:val="56"/>
                <w:szCs w:val="56"/>
              </w:rPr>
              <w:t>Infantil</w:t>
            </w:r>
            <w:r w:rsidR="00F74152" w:rsidRPr="00A9417E">
              <w:rPr>
                <w:rFonts w:ascii="Arial" w:hAnsi="Arial" w:cs="Arial"/>
                <w:b/>
                <w:sz w:val="56"/>
                <w:szCs w:val="56"/>
              </w:rPr>
              <w:t xml:space="preserve"> </w:t>
            </w:r>
          </w:p>
        </w:tc>
      </w:tr>
      <w:tr w:rsidR="00F74152" w:rsidRPr="00F13EEB" w14:paraId="1DAE881D" w14:textId="77777777" w:rsidTr="00430196">
        <w:tc>
          <w:tcPr>
            <w:tcW w:w="9320" w:type="dxa"/>
            <w:tcBorders>
              <w:top w:val="single" w:sz="4" w:space="0" w:color="auto"/>
            </w:tcBorders>
          </w:tcPr>
          <w:p w14:paraId="122E84EF" w14:textId="77777777" w:rsidR="00F74152" w:rsidRPr="00F13EEB" w:rsidRDefault="00F74152" w:rsidP="00430196">
            <w:pPr>
              <w:rPr>
                <w:rFonts w:ascii="Arial" w:hAnsi="Arial" w:cs="Arial"/>
                <w:sz w:val="40"/>
                <w:szCs w:val="40"/>
              </w:rPr>
            </w:pPr>
          </w:p>
        </w:tc>
      </w:tr>
      <w:tr w:rsidR="00F74152" w:rsidRPr="00F13EEB" w14:paraId="191E2143" w14:textId="77777777" w:rsidTr="00382ABC">
        <w:trPr>
          <w:trHeight w:val="381"/>
        </w:trPr>
        <w:tc>
          <w:tcPr>
            <w:tcW w:w="9320" w:type="dxa"/>
          </w:tcPr>
          <w:p w14:paraId="4BA8785B" w14:textId="77777777" w:rsidR="00F74152" w:rsidRPr="00F13EEB" w:rsidRDefault="00F74152" w:rsidP="00430196">
            <w:pPr>
              <w:rPr>
                <w:rFonts w:ascii="Arial" w:hAnsi="Arial" w:cs="Arial"/>
                <w:b/>
                <w:sz w:val="40"/>
                <w:szCs w:val="40"/>
              </w:rPr>
            </w:pPr>
          </w:p>
        </w:tc>
      </w:tr>
      <w:tr w:rsidR="00F74152" w:rsidRPr="00F13EEB" w14:paraId="6CDD036B" w14:textId="77777777" w:rsidTr="00F233DF">
        <w:trPr>
          <w:trHeight w:val="487"/>
        </w:trPr>
        <w:tc>
          <w:tcPr>
            <w:tcW w:w="9320" w:type="dxa"/>
            <w:shd w:val="clear" w:color="auto" w:fill="17365D"/>
            <w:vAlign w:val="center"/>
          </w:tcPr>
          <w:p w14:paraId="33EED7E4" w14:textId="77777777" w:rsidR="00F74152" w:rsidRPr="00F13EEB" w:rsidRDefault="00F74152" w:rsidP="00382ABC">
            <w:pPr>
              <w:rPr>
                <w:rFonts w:ascii="Arial" w:hAnsi="Arial" w:cs="Arial"/>
                <w:b/>
                <w:sz w:val="40"/>
                <w:szCs w:val="40"/>
              </w:rPr>
            </w:pPr>
            <w:bookmarkStart w:id="0" w:name="OLE_LINK9"/>
            <w:bookmarkStart w:id="1" w:name="OLE_LINK10"/>
            <w:r w:rsidRPr="00F13EEB">
              <w:rPr>
                <w:rFonts w:ascii="Arial" w:hAnsi="Arial" w:cs="Arial"/>
                <w:b/>
                <w:sz w:val="40"/>
                <w:szCs w:val="40"/>
              </w:rPr>
              <w:t>Centro:</w:t>
            </w:r>
            <w:r w:rsidRPr="00F13EEB">
              <w:rPr>
                <w:rFonts w:ascii="Arial" w:hAnsi="Arial" w:cs="Arial"/>
                <w:b/>
                <w:sz w:val="50"/>
                <w:szCs w:val="50"/>
              </w:rPr>
              <w:t xml:space="preserve"> </w:t>
            </w:r>
          </w:p>
        </w:tc>
      </w:tr>
      <w:bookmarkEnd w:id="0"/>
      <w:bookmarkEnd w:id="1"/>
      <w:tr w:rsidR="00F74152" w:rsidRPr="00F13EEB" w14:paraId="21B6B86F" w14:textId="77777777" w:rsidTr="00382ABC">
        <w:tc>
          <w:tcPr>
            <w:tcW w:w="9320" w:type="dxa"/>
          </w:tcPr>
          <w:p w14:paraId="75D9058C" w14:textId="77777777" w:rsidR="00F74152" w:rsidRPr="00F13EEB" w:rsidRDefault="00F74152" w:rsidP="00430196">
            <w:pPr>
              <w:rPr>
                <w:rFonts w:ascii="Arial" w:hAnsi="Arial" w:cs="Arial"/>
                <w:sz w:val="40"/>
                <w:szCs w:val="40"/>
              </w:rPr>
            </w:pPr>
          </w:p>
        </w:tc>
      </w:tr>
      <w:tr w:rsidR="00F74152" w:rsidRPr="00F13EEB" w14:paraId="0039FA4B" w14:textId="77777777" w:rsidTr="00430196">
        <w:tc>
          <w:tcPr>
            <w:tcW w:w="9320" w:type="dxa"/>
            <w:tcBorders>
              <w:bottom w:val="single" w:sz="4" w:space="0" w:color="auto"/>
            </w:tcBorders>
          </w:tcPr>
          <w:p w14:paraId="79CE3570" w14:textId="77777777" w:rsidR="00A9417E" w:rsidRPr="00A9417E" w:rsidRDefault="00A9417E" w:rsidP="00A9417E">
            <w:pPr>
              <w:rPr>
                <w:rFonts w:ascii="Arial" w:hAnsi="Arial" w:cs="Arial"/>
                <w:b/>
                <w:bCs/>
                <w:color w:val="000000"/>
                <w:sz w:val="36"/>
                <w:szCs w:val="36"/>
              </w:rPr>
            </w:pPr>
            <w:r w:rsidRPr="00A9417E">
              <w:rPr>
                <w:rFonts w:ascii="Arial" w:hAnsi="Arial" w:cs="Arial"/>
                <w:b/>
                <w:bCs/>
                <w:color w:val="000000"/>
                <w:sz w:val="36"/>
                <w:szCs w:val="36"/>
              </w:rPr>
              <w:t>Facultad de Educación (Palencia)</w:t>
            </w:r>
          </w:p>
          <w:p w14:paraId="76E515F3" w14:textId="77777777" w:rsidR="00A9417E" w:rsidRPr="00A9417E" w:rsidRDefault="00A9417E" w:rsidP="00A9417E">
            <w:pPr>
              <w:rPr>
                <w:rFonts w:ascii="Arial" w:hAnsi="Arial" w:cs="Arial"/>
                <w:b/>
                <w:bCs/>
                <w:color w:val="000000"/>
                <w:sz w:val="36"/>
                <w:szCs w:val="36"/>
              </w:rPr>
            </w:pPr>
            <w:r w:rsidRPr="00A9417E">
              <w:rPr>
                <w:rFonts w:ascii="Arial" w:hAnsi="Arial" w:cs="Arial"/>
                <w:b/>
                <w:bCs/>
                <w:color w:val="000000"/>
                <w:sz w:val="36"/>
                <w:szCs w:val="36"/>
              </w:rPr>
              <w:t xml:space="preserve">Facultad de Educación (Segovia) </w:t>
            </w:r>
          </w:p>
          <w:p w14:paraId="4D880CAE" w14:textId="77777777" w:rsidR="00A9417E" w:rsidRPr="00A9417E" w:rsidRDefault="00A9417E" w:rsidP="00A9417E">
            <w:pPr>
              <w:rPr>
                <w:rFonts w:ascii="Arial" w:hAnsi="Arial" w:cs="Arial"/>
                <w:b/>
                <w:bCs/>
                <w:color w:val="000000"/>
                <w:sz w:val="36"/>
                <w:szCs w:val="36"/>
              </w:rPr>
            </w:pPr>
            <w:r w:rsidRPr="00A9417E">
              <w:rPr>
                <w:rFonts w:ascii="Arial" w:hAnsi="Arial" w:cs="Arial"/>
                <w:b/>
                <w:bCs/>
                <w:color w:val="000000"/>
                <w:sz w:val="36"/>
                <w:szCs w:val="36"/>
              </w:rPr>
              <w:t>Facultad de Educación (Soria)</w:t>
            </w:r>
          </w:p>
          <w:p w14:paraId="775B3D5C" w14:textId="77777777" w:rsidR="00A9417E" w:rsidRPr="00A9417E" w:rsidRDefault="00A9417E" w:rsidP="00A9417E">
            <w:pPr>
              <w:rPr>
                <w:rFonts w:ascii="Arial" w:hAnsi="Arial" w:cs="Arial"/>
                <w:b/>
                <w:bCs/>
                <w:color w:val="000000"/>
                <w:sz w:val="36"/>
                <w:szCs w:val="36"/>
              </w:rPr>
            </w:pPr>
            <w:r w:rsidRPr="00A9417E">
              <w:rPr>
                <w:rFonts w:ascii="Arial" w:hAnsi="Arial" w:cs="Arial"/>
                <w:b/>
                <w:bCs/>
                <w:color w:val="000000"/>
                <w:sz w:val="36"/>
                <w:szCs w:val="36"/>
              </w:rPr>
              <w:t>Facultad de Educación y Trabajo Social (Valladolid)</w:t>
            </w:r>
          </w:p>
          <w:p w14:paraId="024DDD93" w14:textId="77777777" w:rsidR="00F74152" w:rsidRPr="0058711E" w:rsidRDefault="002152DD" w:rsidP="0058711E">
            <w:pPr>
              <w:tabs>
                <w:tab w:val="left" w:pos="8295"/>
              </w:tabs>
              <w:rPr>
                <w:rFonts w:ascii="Arial" w:hAnsi="Arial" w:cs="Arial"/>
                <w:sz w:val="36"/>
                <w:szCs w:val="36"/>
              </w:rPr>
            </w:pPr>
            <w:r>
              <w:rPr>
                <w:rFonts w:ascii="Arial" w:hAnsi="Arial" w:cs="Arial"/>
                <w:sz w:val="36"/>
                <w:szCs w:val="36"/>
              </w:rPr>
              <w:tab/>
            </w:r>
          </w:p>
        </w:tc>
      </w:tr>
    </w:tbl>
    <w:p w14:paraId="4B43B0F7" w14:textId="77777777" w:rsidR="006547D7" w:rsidRDefault="006547D7" w:rsidP="00430196">
      <w:pPr>
        <w:rPr>
          <w:rFonts w:ascii="Arial" w:hAnsi="Arial" w:cs="Arial"/>
          <w:sz w:val="40"/>
          <w:szCs w:val="40"/>
        </w:rPr>
        <w:sectPr w:rsidR="006547D7" w:rsidSect="001F4103">
          <w:headerReference w:type="default" r:id="rId11"/>
          <w:footerReference w:type="default" r:id="rId12"/>
          <w:headerReference w:type="first" r:id="rId13"/>
          <w:footerReference w:type="first" r:id="rId14"/>
          <w:pgSz w:w="11906" w:h="16838" w:code="9"/>
          <w:pgMar w:top="1616" w:right="748" w:bottom="1259" w:left="1979" w:header="357" w:footer="391" w:gutter="0"/>
          <w:cols w:space="708"/>
          <w:docGrid w:linePitch="360"/>
        </w:sectPr>
      </w:pPr>
    </w:p>
    <w:p w14:paraId="7EE8DA86" w14:textId="77777777" w:rsidR="00F74152" w:rsidRPr="00F13EEB" w:rsidRDefault="00F74152" w:rsidP="00F74152">
      <w:pPr>
        <w:jc w:val="both"/>
        <w:rPr>
          <w:rFonts w:ascii="Arial" w:hAnsi="Arial" w:cs="Arial"/>
          <w:sz w:val="2"/>
          <w:szCs w:val="2"/>
        </w:rPr>
      </w:pPr>
    </w:p>
    <w:tbl>
      <w:tblPr>
        <w:tblW w:w="9693" w:type="dxa"/>
        <w:tblInd w:w="-38" w:type="dxa"/>
        <w:tblLayout w:type="fixed"/>
        <w:tblCellMar>
          <w:top w:w="28" w:type="dxa"/>
          <w:left w:w="70" w:type="dxa"/>
          <w:bottom w:w="28" w:type="dxa"/>
          <w:right w:w="70" w:type="dxa"/>
        </w:tblCellMar>
        <w:tblLook w:val="01E0" w:firstRow="1" w:lastRow="1" w:firstColumn="1" w:lastColumn="1" w:noHBand="0" w:noVBand="0"/>
      </w:tblPr>
      <w:tblGrid>
        <w:gridCol w:w="4194"/>
        <w:gridCol w:w="4419"/>
        <w:gridCol w:w="270"/>
        <w:gridCol w:w="810"/>
      </w:tblGrid>
      <w:tr w:rsidR="00F74152" w:rsidRPr="00F13EEB" w14:paraId="30C40864" w14:textId="77777777" w:rsidTr="005A22EB">
        <w:trPr>
          <w:trHeight w:val="61"/>
        </w:trPr>
        <w:tc>
          <w:tcPr>
            <w:tcW w:w="4194" w:type="dxa"/>
            <w:tcBorders>
              <w:bottom w:val="single" w:sz="4" w:space="0" w:color="auto"/>
            </w:tcBorders>
          </w:tcPr>
          <w:p w14:paraId="46143EB7" w14:textId="77777777" w:rsidR="00F74152" w:rsidRPr="00F13EEB" w:rsidRDefault="00F74152" w:rsidP="00D80F01">
            <w:pPr>
              <w:jc w:val="both"/>
              <w:rPr>
                <w:rFonts w:ascii="Arial" w:hAnsi="Arial" w:cs="Arial"/>
                <w:sz w:val="18"/>
                <w:szCs w:val="18"/>
              </w:rPr>
            </w:pPr>
            <w:r w:rsidRPr="00F13EEB">
              <w:rPr>
                <w:rFonts w:ascii="Arial" w:hAnsi="Arial" w:cs="Arial"/>
                <w:b/>
                <w:sz w:val="18"/>
                <w:szCs w:val="18"/>
              </w:rPr>
              <w:t xml:space="preserve">Índice </w:t>
            </w:r>
            <w:r w:rsidR="00D80F01">
              <w:rPr>
                <w:rFonts w:ascii="Arial" w:hAnsi="Arial" w:cs="Arial"/>
                <w:b/>
                <w:sz w:val="18"/>
                <w:szCs w:val="18"/>
              </w:rPr>
              <w:t>del Autoinforme</w:t>
            </w:r>
            <w:r w:rsidR="000C2E79">
              <w:rPr>
                <w:rFonts w:ascii="Arial" w:hAnsi="Arial" w:cs="Arial"/>
                <w:b/>
                <w:sz w:val="18"/>
                <w:szCs w:val="18"/>
              </w:rPr>
              <w:t xml:space="preserve"> de Seguimiento*</w:t>
            </w:r>
            <w:r w:rsidRPr="00F13EEB">
              <w:rPr>
                <w:rFonts w:ascii="Arial" w:hAnsi="Arial" w:cs="Arial"/>
                <w:b/>
                <w:sz w:val="18"/>
                <w:szCs w:val="18"/>
              </w:rPr>
              <w:t>:</w:t>
            </w:r>
          </w:p>
        </w:tc>
        <w:tc>
          <w:tcPr>
            <w:tcW w:w="4419" w:type="dxa"/>
            <w:tcBorders>
              <w:bottom w:val="single" w:sz="4" w:space="0" w:color="auto"/>
            </w:tcBorders>
            <w:vAlign w:val="bottom"/>
          </w:tcPr>
          <w:p w14:paraId="11B6CC06" w14:textId="77777777" w:rsidR="00F74152" w:rsidRPr="00F13EEB" w:rsidRDefault="00F74152" w:rsidP="00430196">
            <w:pPr>
              <w:rPr>
                <w:rFonts w:ascii="Arial" w:hAnsi="Arial" w:cs="Arial"/>
                <w:sz w:val="18"/>
                <w:szCs w:val="18"/>
              </w:rPr>
            </w:pPr>
          </w:p>
        </w:tc>
        <w:tc>
          <w:tcPr>
            <w:tcW w:w="270" w:type="dxa"/>
            <w:textDirection w:val="btLr"/>
            <w:vAlign w:val="center"/>
          </w:tcPr>
          <w:p w14:paraId="2CBDB7FB" w14:textId="77777777" w:rsidR="00F74152" w:rsidRPr="00F13EEB" w:rsidRDefault="00F74152" w:rsidP="00430196">
            <w:pPr>
              <w:ind w:left="113" w:right="113"/>
              <w:rPr>
                <w:rFonts w:ascii="Arial" w:hAnsi="Arial" w:cs="Arial"/>
                <w:sz w:val="18"/>
                <w:szCs w:val="18"/>
              </w:rPr>
            </w:pPr>
          </w:p>
        </w:tc>
        <w:tc>
          <w:tcPr>
            <w:tcW w:w="810" w:type="dxa"/>
            <w:tcBorders>
              <w:left w:val="nil"/>
            </w:tcBorders>
            <w:vAlign w:val="bottom"/>
          </w:tcPr>
          <w:p w14:paraId="0547DBB3" w14:textId="77777777" w:rsidR="00F74152" w:rsidRPr="00F13EEB" w:rsidRDefault="00F74152" w:rsidP="00430196">
            <w:pPr>
              <w:jc w:val="right"/>
              <w:rPr>
                <w:rFonts w:ascii="Arial" w:hAnsi="Arial" w:cs="Arial"/>
                <w:b/>
                <w:sz w:val="18"/>
                <w:szCs w:val="18"/>
              </w:rPr>
            </w:pPr>
          </w:p>
        </w:tc>
      </w:tr>
    </w:tbl>
    <w:p w14:paraId="6B82BE2A" w14:textId="77777777" w:rsidR="00E436FB" w:rsidRDefault="00E436FB" w:rsidP="00E436FB">
      <w:pPr>
        <w:tabs>
          <w:tab w:val="left" w:pos="8350"/>
          <w:tab w:val="left" w:pos="8620"/>
        </w:tabs>
        <w:ind w:right="113"/>
        <w:rPr>
          <w:rFonts w:ascii="Arial" w:hAnsi="Arial" w:cs="Arial"/>
          <w:sz w:val="16"/>
          <w:szCs w:val="16"/>
        </w:rPr>
      </w:pP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7920"/>
        <w:gridCol w:w="270"/>
      </w:tblGrid>
      <w:tr w:rsidR="002152DD" w:rsidRPr="00BC50CE" w14:paraId="4001B0BC" w14:textId="77777777" w:rsidTr="00FE4855">
        <w:tc>
          <w:tcPr>
            <w:tcW w:w="502" w:type="dxa"/>
          </w:tcPr>
          <w:p w14:paraId="11C6494C" w14:textId="77777777" w:rsidR="002152DD" w:rsidRPr="008F35BE" w:rsidRDefault="002152DD" w:rsidP="00FE4855">
            <w:pPr>
              <w:jc w:val="right"/>
              <w:rPr>
                <w:rFonts w:ascii="Arial" w:hAnsi="Arial" w:cs="Arial"/>
                <w:b/>
                <w:sz w:val="18"/>
                <w:szCs w:val="18"/>
              </w:rPr>
            </w:pPr>
          </w:p>
        </w:tc>
        <w:tc>
          <w:tcPr>
            <w:tcW w:w="7920" w:type="dxa"/>
            <w:vAlign w:val="center"/>
          </w:tcPr>
          <w:p w14:paraId="7EF69BC8" w14:textId="77777777" w:rsidR="002152DD" w:rsidRPr="008F35BE" w:rsidRDefault="002152DD" w:rsidP="00FE4855">
            <w:pPr>
              <w:rPr>
                <w:rFonts w:ascii="Arial" w:hAnsi="Arial" w:cs="Arial"/>
                <w:b/>
                <w:sz w:val="18"/>
                <w:szCs w:val="18"/>
              </w:rPr>
            </w:pPr>
          </w:p>
        </w:tc>
        <w:tc>
          <w:tcPr>
            <w:tcW w:w="270" w:type="dxa"/>
          </w:tcPr>
          <w:p w14:paraId="55C34A2E" w14:textId="77777777" w:rsidR="002152DD" w:rsidRPr="008F35BE" w:rsidRDefault="002152DD" w:rsidP="00FE4855">
            <w:pPr>
              <w:jc w:val="center"/>
              <w:rPr>
                <w:rFonts w:ascii="Arial" w:hAnsi="Arial" w:cs="Arial"/>
                <w:b/>
                <w:sz w:val="18"/>
                <w:szCs w:val="18"/>
              </w:rPr>
            </w:pPr>
          </w:p>
        </w:tc>
      </w:tr>
      <w:tr w:rsidR="002152DD" w:rsidRPr="00CA3541" w14:paraId="143E3228" w14:textId="77777777" w:rsidTr="00FE4855">
        <w:tc>
          <w:tcPr>
            <w:tcW w:w="502" w:type="dxa"/>
            <w:shd w:val="clear" w:color="auto" w:fill="17365D"/>
          </w:tcPr>
          <w:p w14:paraId="1BE5F6F6" w14:textId="77777777" w:rsidR="002152DD" w:rsidRPr="008F35BE" w:rsidRDefault="002152DD" w:rsidP="00FE4855">
            <w:pPr>
              <w:jc w:val="right"/>
              <w:rPr>
                <w:rFonts w:ascii="Arial" w:hAnsi="Arial" w:cs="Arial"/>
                <w:b/>
                <w:sz w:val="18"/>
                <w:szCs w:val="18"/>
              </w:rPr>
            </w:pPr>
            <w:r w:rsidRPr="008F35BE">
              <w:rPr>
                <w:rFonts w:ascii="Arial" w:hAnsi="Arial" w:cs="Arial"/>
                <w:b/>
                <w:sz w:val="18"/>
                <w:szCs w:val="18"/>
              </w:rPr>
              <w:t xml:space="preserve"> </w:t>
            </w:r>
          </w:p>
        </w:tc>
        <w:tc>
          <w:tcPr>
            <w:tcW w:w="8190" w:type="dxa"/>
            <w:gridSpan w:val="2"/>
            <w:shd w:val="clear" w:color="auto" w:fill="17365D"/>
          </w:tcPr>
          <w:p w14:paraId="60400CF6" w14:textId="77777777" w:rsidR="002152DD" w:rsidRPr="008F35BE" w:rsidRDefault="002152DD" w:rsidP="00FE4855">
            <w:pPr>
              <w:rPr>
                <w:rFonts w:ascii="Arial" w:hAnsi="Arial" w:cs="Arial"/>
                <w:b/>
                <w:sz w:val="18"/>
                <w:szCs w:val="18"/>
              </w:rPr>
            </w:pPr>
            <w:r>
              <w:rPr>
                <w:rFonts w:ascii="Arial" w:hAnsi="Arial" w:cs="Arial"/>
                <w:b/>
                <w:sz w:val="18"/>
                <w:szCs w:val="18"/>
              </w:rPr>
              <w:t>Valoración global del t</w:t>
            </w:r>
            <w:r w:rsidRPr="00BC071E">
              <w:rPr>
                <w:rFonts w:ascii="Arial" w:hAnsi="Arial" w:cs="Arial"/>
                <w:b/>
                <w:sz w:val="18"/>
                <w:szCs w:val="18"/>
              </w:rPr>
              <w:t>ítulo</w:t>
            </w:r>
            <w:r w:rsidRPr="008F35BE">
              <w:rPr>
                <w:rFonts w:ascii="Arial" w:hAnsi="Arial" w:cs="Arial"/>
                <w:b/>
                <w:sz w:val="18"/>
                <w:szCs w:val="18"/>
              </w:rPr>
              <w:t>.</w:t>
            </w:r>
          </w:p>
        </w:tc>
      </w:tr>
      <w:tr w:rsidR="002152DD" w:rsidRPr="004A1B3A" w14:paraId="4B57C35D" w14:textId="77777777" w:rsidTr="00FE4855">
        <w:tc>
          <w:tcPr>
            <w:tcW w:w="502" w:type="dxa"/>
          </w:tcPr>
          <w:p w14:paraId="3116D484" w14:textId="77777777" w:rsidR="002152DD" w:rsidRPr="004A1B3A" w:rsidRDefault="002152DD" w:rsidP="00FE4855">
            <w:pPr>
              <w:jc w:val="right"/>
              <w:rPr>
                <w:rFonts w:ascii="Arial" w:hAnsi="Arial" w:cs="Arial"/>
                <w:b/>
                <w:sz w:val="2"/>
                <w:szCs w:val="2"/>
              </w:rPr>
            </w:pPr>
          </w:p>
        </w:tc>
        <w:tc>
          <w:tcPr>
            <w:tcW w:w="7920" w:type="dxa"/>
            <w:vAlign w:val="center"/>
          </w:tcPr>
          <w:p w14:paraId="53E39755" w14:textId="77777777" w:rsidR="002152DD" w:rsidRPr="004A1B3A" w:rsidRDefault="002152DD" w:rsidP="00FE4855">
            <w:pPr>
              <w:jc w:val="right"/>
              <w:rPr>
                <w:rFonts w:ascii="Arial" w:hAnsi="Arial" w:cs="Arial"/>
                <w:b/>
                <w:sz w:val="2"/>
                <w:szCs w:val="2"/>
              </w:rPr>
            </w:pPr>
          </w:p>
        </w:tc>
        <w:tc>
          <w:tcPr>
            <w:tcW w:w="270" w:type="dxa"/>
          </w:tcPr>
          <w:p w14:paraId="5D316760" w14:textId="77777777" w:rsidR="002152DD" w:rsidRPr="004A1B3A" w:rsidRDefault="002152DD" w:rsidP="00FE4855">
            <w:pPr>
              <w:jc w:val="right"/>
              <w:rPr>
                <w:rFonts w:ascii="Arial" w:hAnsi="Arial" w:cs="Arial"/>
                <w:b/>
                <w:sz w:val="2"/>
                <w:szCs w:val="2"/>
              </w:rPr>
            </w:pPr>
          </w:p>
        </w:tc>
      </w:tr>
      <w:tr w:rsidR="002152DD" w:rsidRPr="00BC50CE" w14:paraId="6F9556B9" w14:textId="77777777" w:rsidTr="00FE4855">
        <w:tc>
          <w:tcPr>
            <w:tcW w:w="502" w:type="dxa"/>
          </w:tcPr>
          <w:p w14:paraId="00EE996F" w14:textId="77777777" w:rsidR="002152DD" w:rsidRPr="008F35BE" w:rsidRDefault="002152DD" w:rsidP="00FE4855">
            <w:pPr>
              <w:jc w:val="right"/>
              <w:rPr>
                <w:rFonts w:ascii="Arial" w:hAnsi="Arial" w:cs="Arial"/>
                <w:b/>
                <w:sz w:val="18"/>
                <w:szCs w:val="18"/>
              </w:rPr>
            </w:pPr>
          </w:p>
        </w:tc>
        <w:tc>
          <w:tcPr>
            <w:tcW w:w="7920" w:type="dxa"/>
            <w:vAlign w:val="center"/>
          </w:tcPr>
          <w:p w14:paraId="5C80F836" w14:textId="77777777" w:rsidR="002152DD" w:rsidRPr="008F35BE" w:rsidRDefault="002152DD" w:rsidP="00FE4855">
            <w:pPr>
              <w:rPr>
                <w:rFonts w:ascii="Arial" w:hAnsi="Arial" w:cs="Arial"/>
                <w:b/>
                <w:sz w:val="18"/>
                <w:szCs w:val="18"/>
              </w:rPr>
            </w:pPr>
          </w:p>
        </w:tc>
        <w:tc>
          <w:tcPr>
            <w:tcW w:w="270" w:type="dxa"/>
          </w:tcPr>
          <w:p w14:paraId="5ABF14FF" w14:textId="77777777" w:rsidR="002152DD" w:rsidRPr="008F35BE" w:rsidRDefault="002152DD" w:rsidP="00FE4855">
            <w:pPr>
              <w:jc w:val="center"/>
              <w:rPr>
                <w:rFonts w:ascii="Arial" w:hAnsi="Arial" w:cs="Arial"/>
                <w:b/>
                <w:sz w:val="18"/>
                <w:szCs w:val="18"/>
              </w:rPr>
            </w:pPr>
          </w:p>
        </w:tc>
      </w:tr>
      <w:tr w:rsidR="002152DD" w:rsidRPr="00CA3541" w14:paraId="69969810" w14:textId="77777777" w:rsidTr="00FE4855">
        <w:tc>
          <w:tcPr>
            <w:tcW w:w="502" w:type="dxa"/>
            <w:shd w:val="clear" w:color="auto" w:fill="17365D"/>
          </w:tcPr>
          <w:p w14:paraId="4F2CDA1D" w14:textId="77777777" w:rsidR="002152DD" w:rsidRPr="008F35BE" w:rsidRDefault="002152DD" w:rsidP="00FE4855">
            <w:pPr>
              <w:jc w:val="right"/>
              <w:rPr>
                <w:rFonts w:ascii="Arial" w:hAnsi="Arial" w:cs="Arial"/>
                <w:b/>
                <w:sz w:val="18"/>
                <w:szCs w:val="18"/>
              </w:rPr>
            </w:pPr>
            <w:r>
              <w:rPr>
                <w:rFonts w:ascii="Arial" w:hAnsi="Arial" w:cs="Arial"/>
                <w:b/>
                <w:sz w:val="18"/>
                <w:szCs w:val="18"/>
              </w:rPr>
              <w:t>1</w:t>
            </w:r>
          </w:p>
        </w:tc>
        <w:tc>
          <w:tcPr>
            <w:tcW w:w="8190" w:type="dxa"/>
            <w:gridSpan w:val="2"/>
            <w:shd w:val="clear" w:color="auto" w:fill="17365D"/>
          </w:tcPr>
          <w:p w14:paraId="06B85B63" w14:textId="77777777" w:rsidR="002152DD" w:rsidRPr="008F35BE" w:rsidRDefault="002152DD" w:rsidP="00FE4855">
            <w:pPr>
              <w:rPr>
                <w:rFonts w:ascii="Arial" w:hAnsi="Arial" w:cs="Arial"/>
                <w:b/>
                <w:sz w:val="18"/>
                <w:szCs w:val="18"/>
              </w:rPr>
            </w:pPr>
            <w:r w:rsidRPr="00BC071E">
              <w:rPr>
                <w:rFonts w:ascii="Arial" w:hAnsi="Arial" w:cs="Arial"/>
                <w:b/>
                <w:sz w:val="18"/>
                <w:szCs w:val="18"/>
              </w:rPr>
              <w:t>Desarrollo del plan de</w:t>
            </w:r>
            <w:r>
              <w:rPr>
                <w:rFonts w:ascii="Arial" w:hAnsi="Arial" w:cs="Arial"/>
                <w:b/>
                <w:sz w:val="18"/>
                <w:szCs w:val="18"/>
              </w:rPr>
              <w:t xml:space="preserve"> estudios</w:t>
            </w:r>
            <w:r w:rsidRPr="008F35BE">
              <w:rPr>
                <w:rFonts w:ascii="Arial" w:hAnsi="Arial" w:cs="Arial"/>
                <w:b/>
                <w:sz w:val="18"/>
                <w:szCs w:val="18"/>
              </w:rPr>
              <w:t>.</w:t>
            </w:r>
            <w:r w:rsidR="000C2E79">
              <w:rPr>
                <w:rFonts w:ascii="Arial" w:hAnsi="Arial" w:cs="Arial"/>
                <w:b/>
                <w:sz w:val="18"/>
                <w:szCs w:val="18"/>
              </w:rPr>
              <w:t xml:space="preserve"> </w:t>
            </w:r>
          </w:p>
        </w:tc>
      </w:tr>
      <w:tr w:rsidR="002152DD" w:rsidRPr="004A1B3A" w14:paraId="2918051C" w14:textId="77777777" w:rsidTr="00FE4855">
        <w:tc>
          <w:tcPr>
            <w:tcW w:w="502" w:type="dxa"/>
          </w:tcPr>
          <w:p w14:paraId="5154995E" w14:textId="77777777" w:rsidR="002152DD" w:rsidRPr="004A1B3A" w:rsidRDefault="002152DD" w:rsidP="00FE4855">
            <w:pPr>
              <w:jc w:val="right"/>
              <w:rPr>
                <w:rFonts w:ascii="Arial" w:hAnsi="Arial" w:cs="Arial"/>
                <w:b/>
                <w:sz w:val="2"/>
                <w:szCs w:val="2"/>
              </w:rPr>
            </w:pPr>
          </w:p>
        </w:tc>
        <w:tc>
          <w:tcPr>
            <w:tcW w:w="7920" w:type="dxa"/>
          </w:tcPr>
          <w:p w14:paraId="358C9925" w14:textId="77777777" w:rsidR="002152DD" w:rsidRPr="004A1B3A" w:rsidRDefault="002152DD" w:rsidP="00FE4855">
            <w:pPr>
              <w:rPr>
                <w:rFonts w:ascii="Arial" w:hAnsi="Arial" w:cs="Arial"/>
                <w:b/>
                <w:sz w:val="2"/>
                <w:szCs w:val="2"/>
              </w:rPr>
            </w:pPr>
          </w:p>
        </w:tc>
        <w:tc>
          <w:tcPr>
            <w:tcW w:w="270" w:type="dxa"/>
          </w:tcPr>
          <w:p w14:paraId="6DDBECCA" w14:textId="77777777" w:rsidR="002152DD" w:rsidRPr="004A1B3A" w:rsidRDefault="002152DD" w:rsidP="00FE4855">
            <w:pPr>
              <w:jc w:val="right"/>
              <w:rPr>
                <w:rFonts w:ascii="Arial" w:hAnsi="Arial" w:cs="Arial"/>
                <w:b/>
                <w:sz w:val="2"/>
                <w:szCs w:val="2"/>
              </w:rPr>
            </w:pPr>
          </w:p>
        </w:tc>
      </w:tr>
      <w:tr w:rsidR="002152DD" w:rsidRPr="00CA3541" w14:paraId="21711EE9" w14:textId="77777777" w:rsidTr="00FE4855">
        <w:tc>
          <w:tcPr>
            <w:tcW w:w="502" w:type="dxa"/>
          </w:tcPr>
          <w:p w14:paraId="1988C33D"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1</w:t>
            </w:r>
            <w:r w:rsidR="00C73EE8">
              <w:rPr>
                <w:rFonts w:ascii="Arial" w:hAnsi="Arial" w:cs="Arial"/>
                <w:b/>
                <w:sz w:val="18"/>
                <w:szCs w:val="18"/>
              </w:rPr>
              <w:t>.</w:t>
            </w:r>
            <w:r w:rsidR="00F945C6">
              <w:rPr>
                <w:rFonts w:ascii="Arial" w:hAnsi="Arial" w:cs="Arial"/>
                <w:b/>
                <w:sz w:val="18"/>
                <w:szCs w:val="18"/>
              </w:rPr>
              <w:t>2</w:t>
            </w:r>
          </w:p>
        </w:tc>
        <w:tc>
          <w:tcPr>
            <w:tcW w:w="7920" w:type="dxa"/>
            <w:shd w:val="clear" w:color="auto" w:fill="8DB3E2"/>
          </w:tcPr>
          <w:p w14:paraId="2EB6BA40"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Implantación y gestión académica del programa formativo</w:t>
            </w:r>
          </w:p>
        </w:tc>
        <w:tc>
          <w:tcPr>
            <w:tcW w:w="270" w:type="dxa"/>
          </w:tcPr>
          <w:p w14:paraId="331400D8" w14:textId="77777777" w:rsidR="002152DD" w:rsidRPr="008F35BE" w:rsidRDefault="002152DD" w:rsidP="00FE4855">
            <w:pPr>
              <w:jc w:val="right"/>
              <w:rPr>
                <w:rFonts w:ascii="Arial" w:hAnsi="Arial" w:cs="Arial"/>
                <w:b/>
                <w:sz w:val="18"/>
                <w:szCs w:val="18"/>
              </w:rPr>
            </w:pPr>
          </w:p>
        </w:tc>
      </w:tr>
      <w:tr w:rsidR="002152DD" w:rsidRPr="00BC50CE" w14:paraId="4DCDDE1B" w14:textId="77777777" w:rsidTr="00FE4855">
        <w:tc>
          <w:tcPr>
            <w:tcW w:w="502" w:type="dxa"/>
          </w:tcPr>
          <w:p w14:paraId="0BBB8C37" w14:textId="77777777" w:rsidR="002152DD" w:rsidRPr="008F35BE" w:rsidRDefault="002152DD" w:rsidP="00FE4855">
            <w:pPr>
              <w:jc w:val="right"/>
              <w:rPr>
                <w:rFonts w:ascii="Arial" w:hAnsi="Arial" w:cs="Arial"/>
                <w:b/>
                <w:sz w:val="18"/>
                <w:szCs w:val="18"/>
              </w:rPr>
            </w:pPr>
          </w:p>
        </w:tc>
        <w:tc>
          <w:tcPr>
            <w:tcW w:w="7920" w:type="dxa"/>
            <w:vAlign w:val="center"/>
          </w:tcPr>
          <w:p w14:paraId="34FEDCF8" w14:textId="77777777" w:rsidR="002152DD" w:rsidRPr="008F35BE" w:rsidRDefault="002152DD" w:rsidP="00FE4855">
            <w:pPr>
              <w:rPr>
                <w:rFonts w:ascii="Arial" w:hAnsi="Arial" w:cs="Arial"/>
                <w:b/>
                <w:sz w:val="18"/>
                <w:szCs w:val="18"/>
              </w:rPr>
            </w:pPr>
          </w:p>
        </w:tc>
        <w:tc>
          <w:tcPr>
            <w:tcW w:w="270" w:type="dxa"/>
          </w:tcPr>
          <w:p w14:paraId="306FD868" w14:textId="77777777" w:rsidR="002152DD" w:rsidRPr="008F35BE" w:rsidRDefault="002152DD" w:rsidP="00FE4855">
            <w:pPr>
              <w:jc w:val="center"/>
              <w:rPr>
                <w:rFonts w:ascii="Arial" w:hAnsi="Arial" w:cs="Arial"/>
                <w:b/>
                <w:sz w:val="18"/>
                <w:szCs w:val="18"/>
              </w:rPr>
            </w:pPr>
          </w:p>
        </w:tc>
      </w:tr>
      <w:tr w:rsidR="002152DD" w:rsidRPr="00CA3541" w14:paraId="7158301A" w14:textId="77777777" w:rsidTr="00FE4855">
        <w:tc>
          <w:tcPr>
            <w:tcW w:w="502" w:type="dxa"/>
            <w:shd w:val="clear" w:color="auto" w:fill="17365D"/>
          </w:tcPr>
          <w:p w14:paraId="6DCE80DB" w14:textId="77777777" w:rsidR="002152DD" w:rsidRPr="008F35BE" w:rsidRDefault="002152DD" w:rsidP="00FE4855">
            <w:pPr>
              <w:jc w:val="right"/>
              <w:rPr>
                <w:rFonts w:ascii="Arial" w:hAnsi="Arial" w:cs="Arial"/>
                <w:b/>
                <w:sz w:val="18"/>
                <w:szCs w:val="18"/>
              </w:rPr>
            </w:pPr>
            <w:r>
              <w:rPr>
                <w:rFonts w:ascii="Arial" w:hAnsi="Arial" w:cs="Arial"/>
                <w:b/>
                <w:sz w:val="18"/>
                <w:szCs w:val="18"/>
              </w:rPr>
              <w:t>2</w:t>
            </w:r>
          </w:p>
        </w:tc>
        <w:tc>
          <w:tcPr>
            <w:tcW w:w="8190" w:type="dxa"/>
            <w:gridSpan w:val="2"/>
            <w:shd w:val="clear" w:color="auto" w:fill="17365D"/>
          </w:tcPr>
          <w:p w14:paraId="2632439A" w14:textId="77777777" w:rsidR="002152DD" w:rsidRPr="008F35BE" w:rsidRDefault="002152DD" w:rsidP="00FE4855">
            <w:pPr>
              <w:rPr>
                <w:rFonts w:ascii="Arial" w:hAnsi="Arial" w:cs="Arial"/>
                <w:b/>
                <w:sz w:val="18"/>
                <w:szCs w:val="18"/>
              </w:rPr>
            </w:pPr>
            <w:r w:rsidRPr="00BC071E">
              <w:rPr>
                <w:rFonts w:ascii="Arial" w:hAnsi="Arial" w:cs="Arial"/>
                <w:b/>
                <w:sz w:val="18"/>
                <w:szCs w:val="18"/>
              </w:rPr>
              <w:t>Transparencia y sistema interno de garantía de calidad</w:t>
            </w:r>
            <w:r w:rsidRPr="008F35BE">
              <w:rPr>
                <w:rFonts w:ascii="Arial" w:hAnsi="Arial" w:cs="Arial"/>
                <w:b/>
                <w:sz w:val="18"/>
                <w:szCs w:val="18"/>
              </w:rPr>
              <w:t>.</w:t>
            </w:r>
          </w:p>
        </w:tc>
      </w:tr>
      <w:tr w:rsidR="002152DD" w:rsidRPr="004A1B3A" w14:paraId="39D5F7BC" w14:textId="77777777" w:rsidTr="00FE4855">
        <w:tc>
          <w:tcPr>
            <w:tcW w:w="502" w:type="dxa"/>
          </w:tcPr>
          <w:p w14:paraId="5F3A4862" w14:textId="77777777" w:rsidR="002152DD" w:rsidRPr="004A1B3A" w:rsidRDefault="002152DD" w:rsidP="00FE4855">
            <w:pPr>
              <w:jc w:val="right"/>
              <w:rPr>
                <w:rFonts w:ascii="Arial" w:hAnsi="Arial" w:cs="Arial"/>
                <w:b/>
                <w:sz w:val="2"/>
                <w:szCs w:val="2"/>
              </w:rPr>
            </w:pPr>
          </w:p>
        </w:tc>
        <w:tc>
          <w:tcPr>
            <w:tcW w:w="7920" w:type="dxa"/>
          </w:tcPr>
          <w:p w14:paraId="59F7CA04" w14:textId="77777777" w:rsidR="002152DD" w:rsidRPr="004A1B3A" w:rsidRDefault="002152DD" w:rsidP="00FE4855">
            <w:pPr>
              <w:rPr>
                <w:rFonts w:ascii="Arial" w:hAnsi="Arial" w:cs="Arial"/>
                <w:b/>
                <w:sz w:val="2"/>
                <w:szCs w:val="2"/>
              </w:rPr>
            </w:pPr>
          </w:p>
        </w:tc>
        <w:tc>
          <w:tcPr>
            <w:tcW w:w="270" w:type="dxa"/>
          </w:tcPr>
          <w:p w14:paraId="120DE34F" w14:textId="77777777" w:rsidR="002152DD" w:rsidRPr="004A1B3A" w:rsidRDefault="002152DD" w:rsidP="00FE4855">
            <w:pPr>
              <w:jc w:val="right"/>
              <w:rPr>
                <w:rFonts w:ascii="Arial" w:hAnsi="Arial" w:cs="Arial"/>
                <w:b/>
                <w:sz w:val="2"/>
                <w:szCs w:val="2"/>
              </w:rPr>
            </w:pPr>
          </w:p>
        </w:tc>
      </w:tr>
      <w:tr w:rsidR="002152DD" w:rsidRPr="00CA3541" w14:paraId="237A5EF2" w14:textId="77777777" w:rsidTr="00FE4855">
        <w:tc>
          <w:tcPr>
            <w:tcW w:w="502" w:type="dxa"/>
          </w:tcPr>
          <w:p w14:paraId="608DBD50"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2</w:t>
            </w:r>
            <w:r w:rsidRPr="008F35BE">
              <w:rPr>
                <w:rFonts w:ascii="Arial" w:hAnsi="Arial" w:cs="Arial"/>
                <w:b/>
                <w:sz w:val="18"/>
                <w:szCs w:val="18"/>
              </w:rPr>
              <w:t>.1</w:t>
            </w:r>
          </w:p>
        </w:tc>
        <w:tc>
          <w:tcPr>
            <w:tcW w:w="7920" w:type="dxa"/>
            <w:shd w:val="clear" w:color="auto" w:fill="8DB3E2"/>
          </w:tcPr>
          <w:p w14:paraId="38A493FC"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Información pública del título</w:t>
            </w:r>
            <w:r w:rsidRPr="008F35BE">
              <w:rPr>
                <w:rFonts w:ascii="Arial" w:hAnsi="Arial" w:cs="Arial"/>
                <w:b/>
                <w:sz w:val="18"/>
                <w:szCs w:val="18"/>
              </w:rPr>
              <w:t>.</w:t>
            </w:r>
          </w:p>
        </w:tc>
        <w:tc>
          <w:tcPr>
            <w:tcW w:w="270" w:type="dxa"/>
          </w:tcPr>
          <w:p w14:paraId="1CCDEFEF" w14:textId="77777777" w:rsidR="002152DD" w:rsidRPr="008F35BE" w:rsidRDefault="002152DD" w:rsidP="00FE4855">
            <w:pPr>
              <w:jc w:val="right"/>
              <w:rPr>
                <w:rFonts w:ascii="Arial" w:hAnsi="Arial" w:cs="Arial"/>
                <w:b/>
                <w:sz w:val="18"/>
                <w:szCs w:val="18"/>
              </w:rPr>
            </w:pPr>
          </w:p>
        </w:tc>
      </w:tr>
      <w:tr w:rsidR="002152DD" w:rsidRPr="004A1B3A" w14:paraId="3C8B5F33" w14:textId="77777777" w:rsidTr="00FE4855">
        <w:tc>
          <w:tcPr>
            <w:tcW w:w="502" w:type="dxa"/>
          </w:tcPr>
          <w:p w14:paraId="28992974" w14:textId="77777777" w:rsidR="002152DD" w:rsidRPr="004A1B3A" w:rsidRDefault="002152DD" w:rsidP="00FE4855">
            <w:pPr>
              <w:jc w:val="right"/>
              <w:rPr>
                <w:rFonts w:ascii="Arial" w:hAnsi="Arial" w:cs="Arial"/>
                <w:b/>
                <w:sz w:val="2"/>
                <w:szCs w:val="2"/>
              </w:rPr>
            </w:pPr>
          </w:p>
        </w:tc>
        <w:tc>
          <w:tcPr>
            <w:tcW w:w="7920" w:type="dxa"/>
          </w:tcPr>
          <w:p w14:paraId="16D8222E" w14:textId="77777777" w:rsidR="002152DD" w:rsidRPr="004A1B3A" w:rsidRDefault="002152DD" w:rsidP="00FE4855">
            <w:pPr>
              <w:rPr>
                <w:rFonts w:ascii="Arial" w:hAnsi="Arial" w:cs="Arial"/>
                <w:b/>
                <w:sz w:val="2"/>
                <w:szCs w:val="2"/>
              </w:rPr>
            </w:pPr>
          </w:p>
        </w:tc>
        <w:tc>
          <w:tcPr>
            <w:tcW w:w="270" w:type="dxa"/>
          </w:tcPr>
          <w:p w14:paraId="7CA40CC8" w14:textId="77777777" w:rsidR="002152DD" w:rsidRPr="004A1B3A" w:rsidRDefault="002152DD" w:rsidP="00FE4855">
            <w:pPr>
              <w:jc w:val="right"/>
              <w:rPr>
                <w:rFonts w:ascii="Arial" w:hAnsi="Arial" w:cs="Arial"/>
                <w:b/>
                <w:sz w:val="2"/>
                <w:szCs w:val="2"/>
              </w:rPr>
            </w:pPr>
          </w:p>
        </w:tc>
      </w:tr>
      <w:tr w:rsidR="002152DD" w:rsidRPr="00CA3541" w14:paraId="5CB9836E" w14:textId="77777777" w:rsidTr="00FE4855">
        <w:tc>
          <w:tcPr>
            <w:tcW w:w="502" w:type="dxa"/>
          </w:tcPr>
          <w:p w14:paraId="49CFFBD2"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2</w:t>
            </w:r>
            <w:r w:rsidRPr="008F35BE">
              <w:rPr>
                <w:rFonts w:ascii="Arial" w:hAnsi="Arial" w:cs="Arial"/>
                <w:b/>
                <w:sz w:val="18"/>
                <w:szCs w:val="18"/>
              </w:rPr>
              <w:t>.2</w:t>
            </w:r>
          </w:p>
        </w:tc>
        <w:tc>
          <w:tcPr>
            <w:tcW w:w="7920" w:type="dxa"/>
            <w:shd w:val="clear" w:color="auto" w:fill="8DB3E2"/>
          </w:tcPr>
          <w:p w14:paraId="4AFC8E64"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Sistema de garantía interna de calidad (SGIC)</w:t>
            </w:r>
            <w:r w:rsidRPr="008F35BE">
              <w:rPr>
                <w:rFonts w:ascii="Arial" w:hAnsi="Arial" w:cs="Arial"/>
                <w:b/>
                <w:sz w:val="18"/>
                <w:szCs w:val="18"/>
              </w:rPr>
              <w:t>.</w:t>
            </w:r>
          </w:p>
        </w:tc>
        <w:tc>
          <w:tcPr>
            <w:tcW w:w="270" w:type="dxa"/>
          </w:tcPr>
          <w:p w14:paraId="55EF69C5" w14:textId="77777777" w:rsidR="002152DD" w:rsidRPr="008F35BE" w:rsidRDefault="002152DD" w:rsidP="00FE4855">
            <w:pPr>
              <w:jc w:val="right"/>
              <w:rPr>
                <w:rFonts w:ascii="Arial" w:hAnsi="Arial" w:cs="Arial"/>
                <w:b/>
                <w:sz w:val="18"/>
                <w:szCs w:val="18"/>
              </w:rPr>
            </w:pPr>
          </w:p>
        </w:tc>
      </w:tr>
      <w:tr w:rsidR="002152DD" w:rsidRPr="004A1B3A" w14:paraId="22E44FCF" w14:textId="77777777" w:rsidTr="00FE4855">
        <w:tc>
          <w:tcPr>
            <w:tcW w:w="502" w:type="dxa"/>
          </w:tcPr>
          <w:p w14:paraId="53F3FD22" w14:textId="77777777" w:rsidR="002152DD" w:rsidRPr="004A1B3A" w:rsidRDefault="002152DD" w:rsidP="00FE4855">
            <w:pPr>
              <w:jc w:val="right"/>
              <w:rPr>
                <w:rFonts w:ascii="Arial" w:hAnsi="Arial" w:cs="Arial"/>
                <w:b/>
                <w:sz w:val="2"/>
                <w:szCs w:val="2"/>
              </w:rPr>
            </w:pPr>
          </w:p>
        </w:tc>
        <w:tc>
          <w:tcPr>
            <w:tcW w:w="7920" w:type="dxa"/>
          </w:tcPr>
          <w:p w14:paraId="5242E9F3" w14:textId="77777777" w:rsidR="002152DD" w:rsidRPr="004A1B3A" w:rsidRDefault="002152DD" w:rsidP="00FE4855">
            <w:pPr>
              <w:rPr>
                <w:rFonts w:ascii="Arial" w:hAnsi="Arial" w:cs="Arial"/>
                <w:b/>
                <w:sz w:val="2"/>
                <w:szCs w:val="2"/>
              </w:rPr>
            </w:pPr>
          </w:p>
        </w:tc>
        <w:tc>
          <w:tcPr>
            <w:tcW w:w="270" w:type="dxa"/>
          </w:tcPr>
          <w:p w14:paraId="6C15FEFE" w14:textId="77777777" w:rsidR="002152DD" w:rsidRPr="004A1B3A" w:rsidRDefault="002152DD" w:rsidP="00FE4855">
            <w:pPr>
              <w:jc w:val="right"/>
              <w:rPr>
                <w:rFonts w:ascii="Arial" w:hAnsi="Arial" w:cs="Arial"/>
                <w:b/>
                <w:sz w:val="2"/>
                <w:szCs w:val="2"/>
              </w:rPr>
            </w:pPr>
          </w:p>
        </w:tc>
      </w:tr>
      <w:tr w:rsidR="002152DD" w:rsidRPr="00CA3541" w14:paraId="3077BEDE" w14:textId="77777777" w:rsidTr="00FE4855">
        <w:tc>
          <w:tcPr>
            <w:tcW w:w="502" w:type="dxa"/>
          </w:tcPr>
          <w:p w14:paraId="2BD683A7"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2.3</w:t>
            </w:r>
          </w:p>
        </w:tc>
        <w:tc>
          <w:tcPr>
            <w:tcW w:w="7920" w:type="dxa"/>
            <w:shd w:val="clear" w:color="auto" w:fill="8DB3E2"/>
          </w:tcPr>
          <w:p w14:paraId="5F857422"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Evolución del título a partir de los informes de evaluación externa</w:t>
            </w:r>
            <w:r w:rsidRPr="008F35BE">
              <w:rPr>
                <w:rFonts w:ascii="Arial" w:hAnsi="Arial" w:cs="Arial"/>
                <w:b/>
                <w:sz w:val="18"/>
                <w:szCs w:val="18"/>
              </w:rPr>
              <w:t>.</w:t>
            </w:r>
          </w:p>
        </w:tc>
        <w:tc>
          <w:tcPr>
            <w:tcW w:w="270" w:type="dxa"/>
          </w:tcPr>
          <w:p w14:paraId="1DC52DB8" w14:textId="77777777" w:rsidR="002152DD" w:rsidRPr="008F35BE" w:rsidRDefault="002152DD" w:rsidP="00FE4855">
            <w:pPr>
              <w:jc w:val="right"/>
              <w:rPr>
                <w:rFonts w:ascii="Arial" w:hAnsi="Arial" w:cs="Arial"/>
                <w:b/>
                <w:sz w:val="18"/>
                <w:szCs w:val="18"/>
              </w:rPr>
            </w:pPr>
          </w:p>
        </w:tc>
      </w:tr>
    </w:tbl>
    <w:p w14:paraId="7CE20803" w14:textId="77777777" w:rsidR="002152DD" w:rsidRPr="008F35BE" w:rsidRDefault="002152DD" w:rsidP="002152DD">
      <w:pPr>
        <w:tabs>
          <w:tab w:val="left" w:pos="500"/>
        </w:tabs>
        <w:ind w:left="-2"/>
        <w:rPr>
          <w:rFonts w:ascii="Arial" w:hAnsi="Arial" w:cs="Arial"/>
          <w:b/>
          <w:sz w:val="18"/>
          <w:szCs w:val="18"/>
        </w:rPr>
      </w:pPr>
      <w:r w:rsidRPr="008F35BE">
        <w:rPr>
          <w:rFonts w:ascii="Arial" w:hAnsi="Arial" w:cs="Arial"/>
          <w:b/>
          <w:sz w:val="18"/>
          <w:szCs w:val="18"/>
        </w:rPr>
        <w:tab/>
      </w: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7920"/>
        <w:gridCol w:w="270"/>
      </w:tblGrid>
      <w:tr w:rsidR="002152DD" w:rsidRPr="00CA3541" w14:paraId="7CDF4CBA" w14:textId="77777777" w:rsidTr="00FE4855">
        <w:tc>
          <w:tcPr>
            <w:tcW w:w="502" w:type="dxa"/>
            <w:shd w:val="clear" w:color="auto" w:fill="17365D"/>
          </w:tcPr>
          <w:p w14:paraId="065A523B" w14:textId="77777777" w:rsidR="002152DD" w:rsidRPr="008F35BE" w:rsidRDefault="002152DD" w:rsidP="00FE4855">
            <w:pPr>
              <w:jc w:val="right"/>
              <w:rPr>
                <w:rFonts w:ascii="Arial" w:hAnsi="Arial" w:cs="Arial"/>
                <w:b/>
                <w:sz w:val="18"/>
                <w:szCs w:val="18"/>
              </w:rPr>
            </w:pPr>
            <w:r>
              <w:rPr>
                <w:rFonts w:ascii="Arial" w:hAnsi="Arial" w:cs="Arial"/>
                <w:b/>
                <w:sz w:val="18"/>
                <w:szCs w:val="18"/>
              </w:rPr>
              <w:t>3</w:t>
            </w:r>
          </w:p>
        </w:tc>
        <w:tc>
          <w:tcPr>
            <w:tcW w:w="8190" w:type="dxa"/>
            <w:gridSpan w:val="2"/>
            <w:shd w:val="clear" w:color="auto" w:fill="17365D"/>
          </w:tcPr>
          <w:p w14:paraId="52114DB7" w14:textId="77777777" w:rsidR="002152DD" w:rsidRPr="008F35BE" w:rsidRDefault="002152DD" w:rsidP="00FE4855">
            <w:pPr>
              <w:rPr>
                <w:rFonts w:ascii="Arial" w:hAnsi="Arial" w:cs="Arial"/>
                <w:b/>
                <w:sz w:val="18"/>
                <w:szCs w:val="18"/>
              </w:rPr>
            </w:pPr>
            <w:r w:rsidRPr="0001755C">
              <w:rPr>
                <w:rFonts w:ascii="Arial" w:hAnsi="Arial" w:cs="Arial"/>
                <w:b/>
                <w:sz w:val="18"/>
                <w:szCs w:val="18"/>
              </w:rPr>
              <w:t>Recursos humanos y de apoyo</w:t>
            </w:r>
            <w:r w:rsidRPr="008F35BE">
              <w:rPr>
                <w:rFonts w:ascii="Arial" w:hAnsi="Arial" w:cs="Arial"/>
                <w:b/>
                <w:sz w:val="18"/>
                <w:szCs w:val="18"/>
              </w:rPr>
              <w:t>.</w:t>
            </w:r>
          </w:p>
        </w:tc>
      </w:tr>
      <w:tr w:rsidR="002152DD" w:rsidRPr="004A1B3A" w14:paraId="390DFF96" w14:textId="77777777" w:rsidTr="00FE4855">
        <w:tc>
          <w:tcPr>
            <w:tcW w:w="502" w:type="dxa"/>
          </w:tcPr>
          <w:p w14:paraId="1D8F8750" w14:textId="77777777" w:rsidR="002152DD" w:rsidRPr="004A1B3A" w:rsidRDefault="002152DD" w:rsidP="00FE4855">
            <w:pPr>
              <w:jc w:val="right"/>
              <w:rPr>
                <w:rFonts w:ascii="Arial" w:hAnsi="Arial" w:cs="Arial"/>
                <w:b/>
                <w:sz w:val="2"/>
                <w:szCs w:val="2"/>
              </w:rPr>
            </w:pPr>
          </w:p>
        </w:tc>
        <w:tc>
          <w:tcPr>
            <w:tcW w:w="7920" w:type="dxa"/>
            <w:vAlign w:val="center"/>
          </w:tcPr>
          <w:p w14:paraId="2646D8C3" w14:textId="77777777" w:rsidR="002152DD" w:rsidRPr="004A1B3A" w:rsidRDefault="002152DD" w:rsidP="00FE4855">
            <w:pPr>
              <w:jc w:val="right"/>
              <w:rPr>
                <w:rFonts w:ascii="Arial" w:hAnsi="Arial" w:cs="Arial"/>
                <w:b/>
                <w:sz w:val="2"/>
                <w:szCs w:val="2"/>
              </w:rPr>
            </w:pPr>
          </w:p>
        </w:tc>
        <w:tc>
          <w:tcPr>
            <w:tcW w:w="270" w:type="dxa"/>
          </w:tcPr>
          <w:p w14:paraId="06F67C5F" w14:textId="77777777" w:rsidR="002152DD" w:rsidRPr="004A1B3A" w:rsidRDefault="002152DD" w:rsidP="00FE4855">
            <w:pPr>
              <w:jc w:val="right"/>
              <w:rPr>
                <w:rFonts w:ascii="Arial" w:hAnsi="Arial" w:cs="Arial"/>
                <w:b/>
                <w:sz w:val="2"/>
                <w:szCs w:val="2"/>
              </w:rPr>
            </w:pPr>
          </w:p>
        </w:tc>
      </w:tr>
      <w:tr w:rsidR="002152DD" w:rsidRPr="00CA3541" w14:paraId="496A34F6" w14:textId="77777777" w:rsidTr="00FE4855">
        <w:tc>
          <w:tcPr>
            <w:tcW w:w="502" w:type="dxa"/>
          </w:tcPr>
          <w:p w14:paraId="6912E45F"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3</w:t>
            </w:r>
            <w:r w:rsidRPr="008F35BE">
              <w:rPr>
                <w:rFonts w:ascii="Arial" w:hAnsi="Arial" w:cs="Arial"/>
                <w:b/>
                <w:sz w:val="18"/>
                <w:szCs w:val="18"/>
              </w:rPr>
              <w:t>.1</w:t>
            </w:r>
          </w:p>
        </w:tc>
        <w:tc>
          <w:tcPr>
            <w:tcW w:w="7920" w:type="dxa"/>
            <w:shd w:val="clear" w:color="auto" w:fill="8DB3E2"/>
          </w:tcPr>
          <w:p w14:paraId="14D00A46" w14:textId="77777777" w:rsidR="002152DD" w:rsidRPr="008F35BE" w:rsidRDefault="002152DD" w:rsidP="00FE4855">
            <w:pPr>
              <w:autoSpaceDE w:val="0"/>
              <w:autoSpaceDN w:val="0"/>
              <w:adjustRightInd w:val="0"/>
              <w:rPr>
                <w:rFonts w:ascii="Arial" w:hAnsi="Arial" w:cs="Arial"/>
                <w:b/>
                <w:sz w:val="18"/>
                <w:szCs w:val="18"/>
              </w:rPr>
            </w:pPr>
            <w:r w:rsidRPr="0001755C">
              <w:rPr>
                <w:rFonts w:ascii="Arial" w:hAnsi="Arial" w:cs="Arial"/>
                <w:b/>
                <w:sz w:val="18"/>
                <w:szCs w:val="18"/>
              </w:rPr>
              <w:t>Personal académico</w:t>
            </w:r>
          </w:p>
        </w:tc>
        <w:tc>
          <w:tcPr>
            <w:tcW w:w="270" w:type="dxa"/>
          </w:tcPr>
          <w:p w14:paraId="0C26D947" w14:textId="77777777" w:rsidR="002152DD" w:rsidRPr="008F35BE" w:rsidRDefault="002152DD" w:rsidP="00FE4855">
            <w:pPr>
              <w:jc w:val="right"/>
              <w:rPr>
                <w:rFonts w:ascii="Arial" w:hAnsi="Arial" w:cs="Arial"/>
                <w:b/>
                <w:sz w:val="18"/>
                <w:szCs w:val="18"/>
              </w:rPr>
            </w:pPr>
          </w:p>
        </w:tc>
      </w:tr>
      <w:tr w:rsidR="002152DD" w:rsidRPr="004A1B3A" w14:paraId="6BD3CCD5" w14:textId="77777777" w:rsidTr="00FE4855">
        <w:tc>
          <w:tcPr>
            <w:tcW w:w="502" w:type="dxa"/>
          </w:tcPr>
          <w:p w14:paraId="0A7E95BD" w14:textId="77777777" w:rsidR="002152DD" w:rsidRPr="004A1B3A" w:rsidRDefault="002152DD" w:rsidP="00FE4855">
            <w:pPr>
              <w:jc w:val="right"/>
              <w:rPr>
                <w:rFonts w:ascii="Arial" w:hAnsi="Arial" w:cs="Arial"/>
                <w:b/>
                <w:sz w:val="2"/>
                <w:szCs w:val="2"/>
              </w:rPr>
            </w:pPr>
          </w:p>
        </w:tc>
        <w:tc>
          <w:tcPr>
            <w:tcW w:w="7920" w:type="dxa"/>
          </w:tcPr>
          <w:p w14:paraId="35433B5E" w14:textId="77777777" w:rsidR="002152DD" w:rsidRPr="004A1B3A" w:rsidRDefault="002152DD" w:rsidP="00FE4855">
            <w:pPr>
              <w:rPr>
                <w:rFonts w:ascii="Arial" w:hAnsi="Arial" w:cs="Arial"/>
                <w:b/>
                <w:sz w:val="2"/>
                <w:szCs w:val="2"/>
              </w:rPr>
            </w:pPr>
          </w:p>
        </w:tc>
        <w:tc>
          <w:tcPr>
            <w:tcW w:w="270" w:type="dxa"/>
          </w:tcPr>
          <w:p w14:paraId="6F495877" w14:textId="77777777" w:rsidR="002152DD" w:rsidRPr="004A1B3A" w:rsidRDefault="002152DD" w:rsidP="00FE4855">
            <w:pPr>
              <w:jc w:val="right"/>
              <w:rPr>
                <w:rFonts w:ascii="Arial" w:hAnsi="Arial" w:cs="Arial"/>
                <w:b/>
                <w:sz w:val="2"/>
                <w:szCs w:val="2"/>
              </w:rPr>
            </w:pPr>
          </w:p>
        </w:tc>
      </w:tr>
      <w:tr w:rsidR="002152DD" w:rsidRPr="00CA3541" w14:paraId="69D2AE75" w14:textId="77777777" w:rsidTr="00FE4855">
        <w:tc>
          <w:tcPr>
            <w:tcW w:w="502" w:type="dxa"/>
          </w:tcPr>
          <w:p w14:paraId="3765EE1B" w14:textId="77777777" w:rsidR="002152DD" w:rsidRPr="008F35BE" w:rsidRDefault="002152DD" w:rsidP="00FE4855">
            <w:pPr>
              <w:jc w:val="right"/>
              <w:rPr>
                <w:rFonts w:ascii="Arial" w:hAnsi="Arial" w:cs="Arial"/>
                <w:b/>
                <w:sz w:val="18"/>
                <w:szCs w:val="18"/>
              </w:rPr>
            </w:pPr>
            <w:r>
              <w:rPr>
                <w:rFonts w:ascii="Arial" w:hAnsi="Arial" w:cs="Arial"/>
                <w:b/>
                <w:sz w:val="18"/>
                <w:szCs w:val="18"/>
              </w:rPr>
              <w:t>3</w:t>
            </w:r>
            <w:r w:rsidRPr="008F35BE">
              <w:rPr>
                <w:rFonts w:ascii="Arial" w:hAnsi="Arial" w:cs="Arial"/>
                <w:b/>
                <w:sz w:val="18"/>
                <w:szCs w:val="18"/>
              </w:rPr>
              <w:t>.2</w:t>
            </w:r>
          </w:p>
        </w:tc>
        <w:tc>
          <w:tcPr>
            <w:tcW w:w="7920" w:type="dxa"/>
            <w:shd w:val="clear" w:color="auto" w:fill="8DB3E2"/>
          </w:tcPr>
          <w:p w14:paraId="5C6C5CD8" w14:textId="77777777" w:rsidR="002152DD" w:rsidRPr="008F35BE" w:rsidRDefault="002152DD" w:rsidP="00FE4855">
            <w:pPr>
              <w:autoSpaceDE w:val="0"/>
              <w:autoSpaceDN w:val="0"/>
              <w:adjustRightInd w:val="0"/>
              <w:rPr>
                <w:rFonts w:ascii="Arial" w:hAnsi="Arial" w:cs="Arial"/>
                <w:b/>
                <w:sz w:val="18"/>
                <w:szCs w:val="18"/>
              </w:rPr>
            </w:pPr>
            <w:r w:rsidRPr="0001755C">
              <w:rPr>
                <w:rFonts w:ascii="Arial" w:hAnsi="Arial" w:cs="Arial"/>
                <w:b/>
                <w:sz w:val="18"/>
                <w:szCs w:val="18"/>
              </w:rPr>
              <w:t>Recursos de apoyo para el aprendizaje</w:t>
            </w:r>
            <w:r w:rsidRPr="008F35BE">
              <w:rPr>
                <w:rFonts w:ascii="Arial" w:hAnsi="Arial" w:cs="Arial"/>
                <w:b/>
                <w:sz w:val="18"/>
                <w:szCs w:val="18"/>
              </w:rPr>
              <w:t>.</w:t>
            </w:r>
          </w:p>
        </w:tc>
        <w:tc>
          <w:tcPr>
            <w:tcW w:w="270" w:type="dxa"/>
          </w:tcPr>
          <w:p w14:paraId="4432BEE8" w14:textId="77777777" w:rsidR="002152DD" w:rsidRPr="008F35BE" w:rsidRDefault="002152DD" w:rsidP="00FE4855">
            <w:pPr>
              <w:jc w:val="right"/>
              <w:rPr>
                <w:rFonts w:ascii="Arial" w:hAnsi="Arial" w:cs="Arial"/>
                <w:b/>
                <w:sz w:val="18"/>
                <w:szCs w:val="18"/>
              </w:rPr>
            </w:pPr>
          </w:p>
        </w:tc>
      </w:tr>
      <w:tr w:rsidR="002152DD" w:rsidRPr="00BC50CE" w14:paraId="5368DE14" w14:textId="77777777" w:rsidTr="00FE4855">
        <w:tc>
          <w:tcPr>
            <w:tcW w:w="502" w:type="dxa"/>
          </w:tcPr>
          <w:p w14:paraId="527BB916" w14:textId="77777777" w:rsidR="002152DD" w:rsidRPr="008F35BE" w:rsidRDefault="002152DD" w:rsidP="00FE4855">
            <w:pPr>
              <w:jc w:val="right"/>
              <w:rPr>
                <w:rFonts w:ascii="Arial" w:hAnsi="Arial" w:cs="Arial"/>
                <w:b/>
                <w:sz w:val="18"/>
                <w:szCs w:val="18"/>
              </w:rPr>
            </w:pPr>
          </w:p>
        </w:tc>
        <w:tc>
          <w:tcPr>
            <w:tcW w:w="7920" w:type="dxa"/>
          </w:tcPr>
          <w:p w14:paraId="6F78611F" w14:textId="77777777" w:rsidR="002152DD" w:rsidRPr="008F35BE" w:rsidRDefault="002152DD" w:rsidP="00FE4855">
            <w:pPr>
              <w:jc w:val="both"/>
              <w:rPr>
                <w:rFonts w:ascii="Arial" w:hAnsi="Arial" w:cs="Arial"/>
                <w:b/>
                <w:sz w:val="18"/>
                <w:szCs w:val="18"/>
              </w:rPr>
            </w:pPr>
          </w:p>
        </w:tc>
        <w:tc>
          <w:tcPr>
            <w:tcW w:w="270" w:type="dxa"/>
          </w:tcPr>
          <w:p w14:paraId="7832E42F" w14:textId="77777777" w:rsidR="002152DD" w:rsidRPr="008F35BE" w:rsidRDefault="002152DD" w:rsidP="00FE4855">
            <w:pPr>
              <w:jc w:val="center"/>
              <w:rPr>
                <w:rFonts w:ascii="Arial" w:hAnsi="Arial" w:cs="Arial"/>
                <w:b/>
                <w:sz w:val="18"/>
                <w:szCs w:val="18"/>
              </w:rPr>
            </w:pPr>
          </w:p>
        </w:tc>
      </w:tr>
      <w:tr w:rsidR="002152DD" w:rsidRPr="00CA3541" w14:paraId="7AAF76C8" w14:textId="77777777" w:rsidTr="00FE4855">
        <w:tc>
          <w:tcPr>
            <w:tcW w:w="502" w:type="dxa"/>
            <w:shd w:val="clear" w:color="auto" w:fill="17365D"/>
          </w:tcPr>
          <w:p w14:paraId="791C7A9B" w14:textId="77777777" w:rsidR="002152DD" w:rsidRPr="008F35BE" w:rsidRDefault="002152DD" w:rsidP="00FE4855">
            <w:pPr>
              <w:jc w:val="right"/>
              <w:rPr>
                <w:rFonts w:ascii="Arial" w:hAnsi="Arial" w:cs="Arial"/>
                <w:b/>
                <w:sz w:val="18"/>
                <w:szCs w:val="18"/>
              </w:rPr>
            </w:pPr>
            <w:r>
              <w:rPr>
                <w:rFonts w:ascii="Arial" w:hAnsi="Arial" w:cs="Arial"/>
                <w:b/>
                <w:sz w:val="18"/>
                <w:szCs w:val="18"/>
              </w:rPr>
              <w:t>4</w:t>
            </w:r>
          </w:p>
        </w:tc>
        <w:tc>
          <w:tcPr>
            <w:tcW w:w="8190" w:type="dxa"/>
            <w:gridSpan w:val="2"/>
            <w:shd w:val="clear" w:color="auto" w:fill="17365D"/>
          </w:tcPr>
          <w:p w14:paraId="5498883D" w14:textId="77777777" w:rsidR="002152DD" w:rsidRPr="008F35BE" w:rsidRDefault="002152DD" w:rsidP="00FE4855">
            <w:pPr>
              <w:rPr>
                <w:rFonts w:ascii="Arial" w:hAnsi="Arial" w:cs="Arial"/>
                <w:b/>
                <w:sz w:val="18"/>
                <w:szCs w:val="18"/>
              </w:rPr>
            </w:pPr>
            <w:r w:rsidRPr="00574A6C">
              <w:rPr>
                <w:rFonts w:ascii="Arial" w:hAnsi="Arial" w:cs="Arial"/>
                <w:b/>
                <w:sz w:val="18"/>
                <w:szCs w:val="18"/>
              </w:rPr>
              <w:t>Resultados del programa formativo</w:t>
            </w:r>
            <w:r w:rsidRPr="008F35BE">
              <w:rPr>
                <w:rFonts w:ascii="Arial" w:hAnsi="Arial" w:cs="Arial"/>
                <w:b/>
                <w:sz w:val="18"/>
                <w:szCs w:val="18"/>
              </w:rPr>
              <w:t>.</w:t>
            </w:r>
          </w:p>
        </w:tc>
      </w:tr>
      <w:tr w:rsidR="002152DD" w:rsidRPr="004A1B3A" w14:paraId="44D9DB22" w14:textId="77777777" w:rsidTr="00FE4855">
        <w:tc>
          <w:tcPr>
            <w:tcW w:w="502" w:type="dxa"/>
          </w:tcPr>
          <w:p w14:paraId="386CC2B4" w14:textId="77777777" w:rsidR="002152DD" w:rsidRPr="004A1B3A" w:rsidRDefault="002152DD" w:rsidP="00FE4855">
            <w:pPr>
              <w:jc w:val="right"/>
              <w:rPr>
                <w:rFonts w:ascii="Arial" w:hAnsi="Arial" w:cs="Arial"/>
                <w:b/>
                <w:sz w:val="2"/>
                <w:szCs w:val="2"/>
              </w:rPr>
            </w:pPr>
          </w:p>
        </w:tc>
        <w:tc>
          <w:tcPr>
            <w:tcW w:w="7920" w:type="dxa"/>
            <w:vAlign w:val="center"/>
          </w:tcPr>
          <w:p w14:paraId="3F764A88" w14:textId="77777777" w:rsidR="002152DD" w:rsidRPr="004A1B3A" w:rsidRDefault="002152DD" w:rsidP="00FE4855">
            <w:pPr>
              <w:jc w:val="right"/>
              <w:rPr>
                <w:rFonts w:ascii="Arial" w:hAnsi="Arial" w:cs="Arial"/>
                <w:b/>
                <w:sz w:val="2"/>
                <w:szCs w:val="2"/>
              </w:rPr>
            </w:pPr>
          </w:p>
        </w:tc>
        <w:tc>
          <w:tcPr>
            <w:tcW w:w="270" w:type="dxa"/>
          </w:tcPr>
          <w:p w14:paraId="381626C3" w14:textId="77777777" w:rsidR="002152DD" w:rsidRPr="004A1B3A" w:rsidRDefault="002152DD" w:rsidP="00FE4855">
            <w:pPr>
              <w:jc w:val="right"/>
              <w:rPr>
                <w:rFonts w:ascii="Arial" w:hAnsi="Arial" w:cs="Arial"/>
                <w:b/>
                <w:sz w:val="2"/>
                <w:szCs w:val="2"/>
              </w:rPr>
            </w:pPr>
          </w:p>
        </w:tc>
      </w:tr>
      <w:tr w:rsidR="002152DD" w:rsidRPr="00CA3541" w14:paraId="51DF5D51" w14:textId="77777777" w:rsidTr="00FE4855">
        <w:trPr>
          <w:trHeight w:val="60"/>
        </w:trPr>
        <w:tc>
          <w:tcPr>
            <w:tcW w:w="502" w:type="dxa"/>
          </w:tcPr>
          <w:p w14:paraId="74B88E73"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4</w:t>
            </w:r>
            <w:r w:rsidRPr="008F35BE">
              <w:rPr>
                <w:rFonts w:ascii="Arial" w:hAnsi="Arial" w:cs="Arial"/>
                <w:b/>
                <w:sz w:val="18"/>
                <w:szCs w:val="18"/>
              </w:rPr>
              <w:t>.1</w:t>
            </w:r>
          </w:p>
        </w:tc>
        <w:tc>
          <w:tcPr>
            <w:tcW w:w="7920" w:type="dxa"/>
            <w:shd w:val="clear" w:color="auto" w:fill="8DB3E2"/>
          </w:tcPr>
          <w:p w14:paraId="673DCF94"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Consecución de los resultados de aprendizaje previstos</w:t>
            </w:r>
            <w:r w:rsidRPr="008F35BE">
              <w:rPr>
                <w:rFonts w:ascii="Arial" w:hAnsi="Arial" w:cs="Arial"/>
                <w:b/>
                <w:sz w:val="18"/>
                <w:szCs w:val="18"/>
              </w:rPr>
              <w:t xml:space="preserve">. </w:t>
            </w:r>
          </w:p>
        </w:tc>
        <w:tc>
          <w:tcPr>
            <w:tcW w:w="270" w:type="dxa"/>
          </w:tcPr>
          <w:p w14:paraId="49516012" w14:textId="77777777" w:rsidR="002152DD" w:rsidRPr="008F35BE" w:rsidRDefault="002152DD" w:rsidP="00FE4855">
            <w:pPr>
              <w:jc w:val="right"/>
              <w:rPr>
                <w:rFonts w:ascii="Arial" w:hAnsi="Arial" w:cs="Arial"/>
                <w:b/>
                <w:sz w:val="18"/>
                <w:szCs w:val="18"/>
              </w:rPr>
            </w:pPr>
          </w:p>
        </w:tc>
      </w:tr>
      <w:tr w:rsidR="002152DD" w:rsidRPr="004A1B3A" w14:paraId="7CADC32F" w14:textId="77777777" w:rsidTr="00FE4855">
        <w:tc>
          <w:tcPr>
            <w:tcW w:w="502" w:type="dxa"/>
          </w:tcPr>
          <w:p w14:paraId="010BD0E9" w14:textId="77777777" w:rsidR="002152DD" w:rsidRPr="004A1B3A" w:rsidRDefault="002152DD" w:rsidP="00FE4855">
            <w:pPr>
              <w:jc w:val="right"/>
              <w:rPr>
                <w:rFonts w:ascii="Arial" w:hAnsi="Arial" w:cs="Arial"/>
                <w:b/>
                <w:sz w:val="2"/>
                <w:szCs w:val="2"/>
              </w:rPr>
            </w:pPr>
          </w:p>
        </w:tc>
        <w:tc>
          <w:tcPr>
            <w:tcW w:w="7920" w:type="dxa"/>
          </w:tcPr>
          <w:p w14:paraId="3D5A1E03" w14:textId="77777777" w:rsidR="002152DD" w:rsidRPr="004A1B3A" w:rsidRDefault="002152DD" w:rsidP="00FE4855">
            <w:pPr>
              <w:rPr>
                <w:rFonts w:ascii="Arial" w:hAnsi="Arial" w:cs="Arial"/>
                <w:b/>
                <w:sz w:val="2"/>
                <w:szCs w:val="2"/>
              </w:rPr>
            </w:pPr>
          </w:p>
        </w:tc>
        <w:tc>
          <w:tcPr>
            <w:tcW w:w="270" w:type="dxa"/>
          </w:tcPr>
          <w:p w14:paraId="453E28BD" w14:textId="77777777" w:rsidR="002152DD" w:rsidRPr="004A1B3A" w:rsidRDefault="002152DD" w:rsidP="00FE4855">
            <w:pPr>
              <w:jc w:val="right"/>
              <w:rPr>
                <w:rFonts w:ascii="Arial" w:hAnsi="Arial" w:cs="Arial"/>
                <w:b/>
                <w:sz w:val="2"/>
                <w:szCs w:val="2"/>
              </w:rPr>
            </w:pPr>
          </w:p>
        </w:tc>
      </w:tr>
      <w:tr w:rsidR="002152DD" w:rsidRPr="00CA3541" w14:paraId="0D75E34E" w14:textId="77777777" w:rsidTr="00FE4855">
        <w:tc>
          <w:tcPr>
            <w:tcW w:w="502" w:type="dxa"/>
          </w:tcPr>
          <w:p w14:paraId="3125CAD3" w14:textId="77777777" w:rsidR="002152DD" w:rsidRPr="008F35BE" w:rsidRDefault="002152DD" w:rsidP="00FE4855">
            <w:pPr>
              <w:jc w:val="right"/>
              <w:rPr>
                <w:rFonts w:ascii="Arial" w:hAnsi="Arial" w:cs="Arial"/>
                <w:b/>
                <w:sz w:val="18"/>
                <w:szCs w:val="18"/>
              </w:rPr>
            </w:pPr>
            <w:r>
              <w:rPr>
                <w:rFonts w:ascii="Arial" w:hAnsi="Arial" w:cs="Arial"/>
                <w:b/>
                <w:sz w:val="18"/>
                <w:szCs w:val="18"/>
              </w:rPr>
              <w:t>4</w:t>
            </w:r>
            <w:r w:rsidRPr="008F35BE">
              <w:rPr>
                <w:rFonts w:ascii="Arial" w:hAnsi="Arial" w:cs="Arial"/>
                <w:b/>
                <w:sz w:val="18"/>
                <w:szCs w:val="18"/>
              </w:rPr>
              <w:t>.2</w:t>
            </w:r>
          </w:p>
        </w:tc>
        <w:tc>
          <w:tcPr>
            <w:tcW w:w="7920" w:type="dxa"/>
            <w:shd w:val="clear" w:color="auto" w:fill="8DB3E2"/>
          </w:tcPr>
          <w:p w14:paraId="11E2D819"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Evolución de los indicadores del título</w:t>
            </w:r>
            <w:r w:rsidRPr="008F35BE">
              <w:rPr>
                <w:rFonts w:ascii="Arial" w:hAnsi="Arial" w:cs="Arial"/>
                <w:b/>
                <w:sz w:val="18"/>
                <w:szCs w:val="18"/>
              </w:rPr>
              <w:t>.</w:t>
            </w:r>
          </w:p>
        </w:tc>
        <w:tc>
          <w:tcPr>
            <w:tcW w:w="270" w:type="dxa"/>
          </w:tcPr>
          <w:p w14:paraId="4688E995" w14:textId="77777777" w:rsidR="002152DD" w:rsidRPr="008F35BE" w:rsidRDefault="002152DD" w:rsidP="00FE4855">
            <w:pPr>
              <w:jc w:val="right"/>
              <w:rPr>
                <w:rFonts w:ascii="Arial" w:hAnsi="Arial" w:cs="Arial"/>
                <w:b/>
                <w:sz w:val="18"/>
                <w:szCs w:val="18"/>
              </w:rPr>
            </w:pPr>
          </w:p>
        </w:tc>
      </w:tr>
      <w:tr w:rsidR="002152DD" w:rsidRPr="004A1B3A" w14:paraId="4561997A" w14:textId="77777777" w:rsidTr="00FE4855">
        <w:tc>
          <w:tcPr>
            <w:tcW w:w="502" w:type="dxa"/>
          </w:tcPr>
          <w:p w14:paraId="7E9DE992" w14:textId="77777777" w:rsidR="002152DD" w:rsidRPr="004A1B3A" w:rsidRDefault="002152DD" w:rsidP="00FE4855">
            <w:pPr>
              <w:jc w:val="right"/>
              <w:rPr>
                <w:rFonts w:ascii="Arial" w:hAnsi="Arial" w:cs="Arial"/>
                <w:b/>
                <w:sz w:val="2"/>
                <w:szCs w:val="2"/>
              </w:rPr>
            </w:pPr>
          </w:p>
        </w:tc>
        <w:tc>
          <w:tcPr>
            <w:tcW w:w="7920" w:type="dxa"/>
          </w:tcPr>
          <w:p w14:paraId="0B1675C3" w14:textId="77777777" w:rsidR="002152DD" w:rsidRPr="004A1B3A" w:rsidRDefault="002152DD" w:rsidP="00FE4855">
            <w:pPr>
              <w:rPr>
                <w:rFonts w:ascii="Arial" w:hAnsi="Arial" w:cs="Arial"/>
                <w:b/>
                <w:sz w:val="2"/>
                <w:szCs w:val="2"/>
              </w:rPr>
            </w:pPr>
          </w:p>
        </w:tc>
        <w:tc>
          <w:tcPr>
            <w:tcW w:w="270" w:type="dxa"/>
          </w:tcPr>
          <w:p w14:paraId="77B066B8" w14:textId="77777777" w:rsidR="002152DD" w:rsidRPr="004A1B3A" w:rsidRDefault="002152DD" w:rsidP="00FE4855">
            <w:pPr>
              <w:jc w:val="right"/>
              <w:rPr>
                <w:rFonts w:ascii="Arial" w:hAnsi="Arial" w:cs="Arial"/>
                <w:b/>
                <w:sz w:val="2"/>
                <w:szCs w:val="2"/>
              </w:rPr>
            </w:pPr>
          </w:p>
        </w:tc>
      </w:tr>
      <w:tr w:rsidR="002152DD" w:rsidRPr="00CA3541" w14:paraId="3D7845A2" w14:textId="77777777" w:rsidTr="00FE4855">
        <w:tc>
          <w:tcPr>
            <w:tcW w:w="502" w:type="dxa"/>
          </w:tcPr>
          <w:p w14:paraId="4C49C83E" w14:textId="77777777" w:rsidR="002152DD" w:rsidRPr="008F35BE" w:rsidRDefault="002152DD" w:rsidP="00FE4855">
            <w:pPr>
              <w:jc w:val="right"/>
              <w:rPr>
                <w:rFonts w:ascii="Arial" w:hAnsi="Arial" w:cs="Arial"/>
                <w:b/>
                <w:sz w:val="18"/>
                <w:szCs w:val="18"/>
              </w:rPr>
            </w:pPr>
            <w:r>
              <w:rPr>
                <w:rFonts w:ascii="Arial" w:hAnsi="Arial" w:cs="Arial"/>
                <w:b/>
                <w:sz w:val="18"/>
                <w:szCs w:val="18"/>
              </w:rPr>
              <w:t>4.3</w:t>
            </w:r>
          </w:p>
        </w:tc>
        <w:tc>
          <w:tcPr>
            <w:tcW w:w="7920" w:type="dxa"/>
            <w:shd w:val="clear" w:color="auto" w:fill="8DB3E2"/>
          </w:tcPr>
          <w:p w14:paraId="4593D414"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Inserción laboral</w:t>
            </w:r>
            <w:r w:rsidRPr="008F35BE">
              <w:rPr>
                <w:rFonts w:ascii="Arial" w:hAnsi="Arial" w:cs="Arial"/>
                <w:b/>
                <w:sz w:val="18"/>
                <w:szCs w:val="18"/>
              </w:rPr>
              <w:t>.</w:t>
            </w:r>
          </w:p>
        </w:tc>
        <w:tc>
          <w:tcPr>
            <w:tcW w:w="270" w:type="dxa"/>
          </w:tcPr>
          <w:p w14:paraId="533BF023" w14:textId="77777777" w:rsidR="002152DD" w:rsidRPr="008F35BE" w:rsidRDefault="002152DD" w:rsidP="00FE4855">
            <w:pPr>
              <w:jc w:val="right"/>
              <w:rPr>
                <w:rFonts w:ascii="Arial" w:hAnsi="Arial" w:cs="Arial"/>
                <w:b/>
                <w:sz w:val="18"/>
                <w:szCs w:val="18"/>
              </w:rPr>
            </w:pPr>
          </w:p>
        </w:tc>
      </w:tr>
      <w:tr w:rsidR="002152DD" w:rsidRPr="00574A6C" w14:paraId="5AF7DD3D" w14:textId="77777777" w:rsidTr="00FE4855">
        <w:tc>
          <w:tcPr>
            <w:tcW w:w="502" w:type="dxa"/>
          </w:tcPr>
          <w:p w14:paraId="4A14264D" w14:textId="77777777" w:rsidR="002152DD" w:rsidRPr="00574A6C" w:rsidRDefault="002152DD" w:rsidP="00FE4855">
            <w:pPr>
              <w:jc w:val="right"/>
              <w:rPr>
                <w:rFonts w:ascii="Arial" w:hAnsi="Arial" w:cs="Arial"/>
                <w:b/>
                <w:sz w:val="2"/>
                <w:szCs w:val="2"/>
              </w:rPr>
            </w:pPr>
          </w:p>
        </w:tc>
        <w:tc>
          <w:tcPr>
            <w:tcW w:w="7920" w:type="dxa"/>
          </w:tcPr>
          <w:p w14:paraId="020E38A2" w14:textId="77777777" w:rsidR="002152DD" w:rsidRPr="00574A6C" w:rsidRDefault="002152DD" w:rsidP="00FE4855">
            <w:pPr>
              <w:jc w:val="both"/>
              <w:rPr>
                <w:rFonts w:ascii="Arial" w:hAnsi="Arial" w:cs="Arial"/>
                <w:b/>
                <w:sz w:val="2"/>
                <w:szCs w:val="2"/>
              </w:rPr>
            </w:pPr>
          </w:p>
        </w:tc>
        <w:tc>
          <w:tcPr>
            <w:tcW w:w="270" w:type="dxa"/>
          </w:tcPr>
          <w:p w14:paraId="769F5E76" w14:textId="77777777" w:rsidR="002152DD" w:rsidRPr="00574A6C" w:rsidRDefault="002152DD" w:rsidP="00FE4855">
            <w:pPr>
              <w:jc w:val="center"/>
              <w:rPr>
                <w:rFonts w:ascii="Arial" w:hAnsi="Arial" w:cs="Arial"/>
                <w:b/>
                <w:sz w:val="2"/>
                <w:szCs w:val="2"/>
              </w:rPr>
            </w:pPr>
          </w:p>
        </w:tc>
      </w:tr>
      <w:tr w:rsidR="002152DD" w:rsidRPr="00CA3541" w14:paraId="40F571CF" w14:textId="77777777" w:rsidTr="00FE4855">
        <w:trPr>
          <w:trHeight w:val="60"/>
        </w:trPr>
        <w:tc>
          <w:tcPr>
            <w:tcW w:w="502" w:type="dxa"/>
          </w:tcPr>
          <w:p w14:paraId="71EF4E31" w14:textId="77777777" w:rsidR="002152DD" w:rsidRPr="008F35BE" w:rsidRDefault="002152DD" w:rsidP="00FE4855">
            <w:pPr>
              <w:jc w:val="right"/>
              <w:rPr>
                <w:rFonts w:ascii="Arial" w:hAnsi="Arial" w:cs="Arial"/>
                <w:b/>
                <w:sz w:val="18"/>
                <w:szCs w:val="18"/>
              </w:rPr>
            </w:pPr>
            <w:r>
              <w:rPr>
                <w:rFonts w:ascii="Arial" w:hAnsi="Arial" w:cs="Arial"/>
                <w:b/>
                <w:sz w:val="18"/>
                <w:szCs w:val="18"/>
              </w:rPr>
              <w:t xml:space="preserve"> 4.4</w:t>
            </w:r>
          </w:p>
        </w:tc>
        <w:tc>
          <w:tcPr>
            <w:tcW w:w="7920" w:type="dxa"/>
            <w:shd w:val="clear" w:color="auto" w:fill="8DB3E2"/>
          </w:tcPr>
          <w:p w14:paraId="04979043"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Satisfacción de los agentes implicados</w:t>
            </w:r>
            <w:r w:rsidRPr="008F35BE">
              <w:rPr>
                <w:rFonts w:ascii="Arial" w:hAnsi="Arial" w:cs="Arial"/>
                <w:b/>
                <w:sz w:val="18"/>
                <w:szCs w:val="18"/>
              </w:rPr>
              <w:t xml:space="preserve">. </w:t>
            </w:r>
          </w:p>
        </w:tc>
        <w:tc>
          <w:tcPr>
            <w:tcW w:w="270" w:type="dxa"/>
          </w:tcPr>
          <w:p w14:paraId="45860187" w14:textId="77777777" w:rsidR="002152DD" w:rsidRPr="008F35BE" w:rsidRDefault="002152DD" w:rsidP="00FE4855">
            <w:pPr>
              <w:jc w:val="right"/>
              <w:rPr>
                <w:rFonts w:ascii="Arial" w:hAnsi="Arial" w:cs="Arial"/>
                <w:b/>
                <w:sz w:val="18"/>
                <w:szCs w:val="18"/>
              </w:rPr>
            </w:pPr>
          </w:p>
        </w:tc>
      </w:tr>
      <w:tr w:rsidR="002152DD" w:rsidRPr="004A1B3A" w14:paraId="40275EE9" w14:textId="77777777" w:rsidTr="00FE4855">
        <w:tc>
          <w:tcPr>
            <w:tcW w:w="502" w:type="dxa"/>
          </w:tcPr>
          <w:p w14:paraId="231BDCE8" w14:textId="77777777" w:rsidR="002152DD" w:rsidRPr="004A1B3A" w:rsidRDefault="002152DD" w:rsidP="00FE4855">
            <w:pPr>
              <w:jc w:val="right"/>
              <w:rPr>
                <w:rFonts w:ascii="Arial" w:hAnsi="Arial" w:cs="Arial"/>
                <w:b/>
                <w:sz w:val="2"/>
                <w:szCs w:val="2"/>
              </w:rPr>
            </w:pPr>
          </w:p>
        </w:tc>
        <w:tc>
          <w:tcPr>
            <w:tcW w:w="7920" w:type="dxa"/>
          </w:tcPr>
          <w:p w14:paraId="7EF6676D" w14:textId="77777777" w:rsidR="002152DD" w:rsidRPr="004A1B3A" w:rsidRDefault="002152DD" w:rsidP="00FE4855">
            <w:pPr>
              <w:rPr>
                <w:rFonts w:ascii="Arial" w:hAnsi="Arial" w:cs="Arial"/>
                <w:b/>
                <w:sz w:val="2"/>
                <w:szCs w:val="2"/>
              </w:rPr>
            </w:pPr>
          </w:p>
        </w:tc>
        <w:tc>
          <w:tcPr>
            <w:tcW w:w="270" w:type="dxa"/>
          </w:tcPr>
          <w:p w14:paraId="4DEAB4D0" w14:textId="77777777" w:rsidR="002152DD" w:rsidRPr="004A1B3A" w:rsidRDefault="002152DD" w:rsidP="00FE4855">
            <w:pPr>
              <w:jc w:val="right"/>
              <w:rPr>
                <w:rFonts w:ascii="Arial" w:hAnsi="Arial" w:cs="Arial"/>
                <w:b/>
                <w:sz w:val="2"/>
                <w:szCs w:val="2"/>
              </w:rPr>
            </w:pPr>
          </w:p>
        </w:tc>
      </w:tr>
      <w:tr w:rsidR="002152DD" w:rsidRPr="00CA3541" w14:paraId="44540521" w14:textId="77777777" w:rsidTr="00FE4855">
        <w:tc>
          <w:tcPr>
            <w:tcW w:w="502" w:type="dxa"/>
          </w:tcPr>
          <w:p w14:paraId="4170F832" w14:textId="77777777" w:rsidR="002152DD" w:rsidRPr="008F35BE" w:rsidRDefault="002152DD" w:rsidP="00FE4855">
            <w:pPr>
              <w:jc w:val="right"/>
              <w:rPr>
                <w:rFonts w:ascii="Arial" w:hAnsi="Arial" w:cs="Arial"/>
                <w:b/>
                <w:sz w:val="18"/>
                <w:szCs w:val="18"/>
              </w:rPr>
            </w:pPr>
            <w:r>
              <w:rPr>
                <w:rFonts w:ascii="Arial" w:hAnsi="Arial" w:cs="Arial"/>
                <w:b/>
                <w:sz w:val="18"/>
                <w:szCs w:val="18"/>
              </w:rPr>
              <w:t>4.5</w:t>
            </w:r>
          </w:p>
        </w:tc>
        <w:tc>
          <w:tcPr>
            <w:tcW w:w="7920" w:type="dxa"/>
            <w:shd w:val="clear" w:color="auto" w:fill="8DB3E2"/>
          </w:tcPr>
          <w:p w14:paraId="25EE710E" w14:textId="77777777" w:rsidR="002152DD" w:rsidRPr="008F35BE" w:rsidRDefault="002152DD" w:rsidP="00FE4855">
            <w:pPr>
              <w:autoSpaceDE w:val="0"/>
              <w:autoSpaceDN w:val="0"/>
              <w:adjustRightInd w:val="0"/>
              <w:rPr>
                <w:rFonts w:ascii="Arial" w:hAnsi="Arial" w:cs="Arial"/>
                <w:b/>
                <w:sz w:val="18"/>
                <w:szCs w:val="18"/>
              </w:rPr>
            </w:pPr>
            <w:r w:rsidRPr="00574A6C">
              <w:rPr>
                <w:rFonts w:ascii="Arial" w:hAnsi="Arial" w:cs="Arial"/>
                <w:b/>
                <w:sz w:val="18"/>
                <w:szCs w:val="18"/>
              </w:rPr>
              <w:t>Proyección exterior del título</w:t>
            </w:r>
            <w:r w:rsidRPr="008F35BE">
              <w:rPr>
                <w:rFonts w:ascii="Arial" w:hAnsi="Arial" w:cs="Arial"/>
                <w:b/>
                <w:sz w:val="18"/>
                <w:szCs w:val="18"/>
              </w:rPr>
              <w:t>.</w:t>
            </w:r>
          </w:p>
        </w:tc>
        <w:tc>
          <w:tcPr>
            <w:tcW w:w="270" w:type="dxa"/>
          </w:tcPr>
          <w:p w14:paraId="4773E639" w14:textId="77777777" w:rsidR="002152DD" w:rsidRPr="008F35BE" w:rsidRDefault="002152DD" w:rsidP="00FE4855">
            <w:pPr>
              <w:jc w:val="right"/>
              <w:rPr>
                <w:rFonts w:ascii="Arial" w:hAnsi="Arial" w:cs="Arial"/>
                <w:b/>
                <w:sz w:val="18"/>
                <w:szCs w:val="18"/>
              </w:rPr>
            </w:pPr>
          </w:p>
        </w:tc>
      </w:tr>
    </w:tbl>
    <w:p w14:paraId="66559675" w14:textId="77777777" w:rsidR="002152DD" w:rsidRPr="008F35BE" w:rsidRDefault="002152DD" w:rsidP="002152DD">
      <w:pPr>
        <w:tabs>
          <w:tab w:val="left" w:pos="500"/>
        </w:tabs>
        <w:ind w:left="-2"/>
        <w:rPr>
          <w:rFonts w:ascii="Arial" w:hAnsi="Arial" w:cs="Arial"/>
          <w:b/>
          <w:sz w:val="18"/>
          <w:szCs w:val="18"/>
        </w:rPr>
      </w:pPr>
      <w:r w:rsidRPr="008F35BE">
        <w:rPr>
          <w:rFonts w:ascii="Arial" w:hAnsi="Arial" w:cs="Arial"/>
          <w:b/>
          <w:sz w:val="18"/>
          <w:szCs w:val="18"/>
        </w:rPr>
        <w:tab/>
      </w:r>
    </w:p>
    <w:tbl>
      <w:tblPr>
        <w:tblW w:w="8692" w:type="dxa"/>
        <w:tblInd w:w="-72" w:type="dxa"/>
        <w:tblLayout w:type="fixed"/>
        <w:tblCellMar>
          <w:top w:w="28" w:type="dxa"/>
          <w:left w:w="70" w:type="dxa"/>
          <w:bottom w:w="28" w:type="dxa"/>
          <w:right w:w="70" w:type="dxa"/>
        </w:tblCellMar>
        <w:tblLook w:val="01E0" w:firstRow="1" w:lastRow="1" w:firstColumn="1" w:lastColumn="1" w:noHBand="0" w:noVBand="0"/>
      </w:tblPr>
      <w:tblGrid>
        <w:gridCol w:w="502"/>
        <w:gridCol w:w="8190"/>
      </w:tblGrid>
      <w:tr w:rsidR="002152DD" w:rsidRPr="00CA3541" w14:paraId="52C44A81" w14:textId="77777777" w:rsidTr="00FE4855">
        <w:tc>
          <w:tcPr>
            <w:tcW w:w="502" w:type="dxa"/>
            <w:shd w:val="clear" w:color="auto" w:fill="17365D"/>
          </w:tcPr>
          <w:p w14:paraId="7C79EDAD" w14:textId="77777777" w:rsidR="002152DD" w:rsidRPr="008F35BE" w:rsidRDefault="002152DD" w:rsidP="00FE4855">
            <w:pPr>
              <w:jc w:val="right"/>
              <w:rPr>
                <w:rFonts w:ascii="Arial" w:hAnsi="Arial" w:cs="Arial"/>
                <w:b/>
                <w:sz w:val="18"/>
                <w:szCs w:val="18"/>
              </w:rPr>
            </w:pPr>
            <w:r>
              <w:rPr>
                <w:rFonts w:ascii="Arial" w:hAnsi="Arial" w:cs="Arial"/>
                <w:b/>
                <w:sz w:val="18"/>
                <w:szCs w:val="18"/>
              </w:rPr>
              <w:t>5</w:t>
            </w:r>
          </w:p>
        </w:tc>
        <w:tc>
          <w:tcPr>
            <w:tcW w:w="8190" w:type="dxa"/>
            <w:shd w:val="clear" w:color="auto" w:fill="17365D"/>
          </w:tcPr>
          <w:p w14:paraId="6CA00A9E" w14:textId="77777777" w:rsidR="002152DD" w:rsidRPr="008F35BE" w:rsidRDefault="002152DD" w:rsidP="00FE4855">
            <w:pPr>
              <w:rPr>
                <w:rFonts w:ascii="Arial" w:hAnsi="Arial" w:cs="Arial"/>
                <w:b/>
                <w:sz w:val="18"/>
                <w:szCs w:val="18"/>
              </w:rPr>
            </w:pPr>
            <w:r>
              <w:rPr>
                <w:rFonts w:ascii="Arial" w:hAnsi="Arial" w:cs="Arial"/>
                <w:b/>
                <w:sz w:val="18"/>
                <w:szCs w:val="18"/>
              </w:rPr>
              <w:t>Plan de Mejora</w:t>
            </w:r>
          </w:p>
        </w:tc>
      </w:tr>
    </w:tbl>
    <w:p w14:paraId="4F6B217C" w14:textId="77777777" w:rsidR="002152DD" w:rsidRDefault="002152DD" w:rsidP="002152DD">
      <w:pPr>
        <w:ind w:left="360" w:right="-285"/>
        <w:jc w:val="both"/>
        <w:rPr>
          <w:rFonts w:ascii="Arial" w:hAnsi="Arial" w:cs="Arial"/>
          <w:sz w:val="20"/>
          <w:szCs w:val="20"/>
        </w:rPr>
      </w:pPr>
    </w:p>
    <w:p w14:paraId="5BF07E18" w14:textId="77777777" w:rsidR="002152DD" w:rsidRDefault="002152DD" w:rsidP="00B67A6C">
      <w:pPr>
        <w:ind w:left="360" w:right="-285"/>
        <w:jc w:val="both"/>
        <w:rPr>
          <w:rFonts w:ascii="Arial" w:hAnsi="Arial" w:cs="Arial"/>
          <w:sz w:val="20"/>
          <w:szCs w:val="20"/>
        </w:rPr>
      </w:pPr>
    </w:p>
    <w:p w14:paraId="342235B6" w14:textId="77777777" w:rsidR="002152DD" w:rsidRPr="006421C6" w:rsidRDefault="000C2E79" w:rsidP="000C2E79">
      <w:pPr>
        <w:ind w:left="360" w:right="282"/>
        <w:jc w:val="both"/>
        <w:rPr>
          <w:rFonts w:ascii="Calibri" w:hAnsi="Calibri" w:cs="Arial"/>
          <w:sz w:val="20"/>
          <w:szCs w:val="20"/>
        </w:rPr>
      </w:pPr>
      <w:r w:rsidRPr="006421C6">
        <w:rPr>
          <w:rFonts w:ascii="Calibri" w:hAnsi="Calibri" w:cs="Arial"/>
          <w:sz w:val="20"/>
          <w:szCs w:val="20"/>
        </w:rPr>
        <w:t>*El Autoinforme de Seguimiento del título sigue el mismo modelo que el Autoinforme de Renovación. A excepción del apartado 1.1 Vigencia del interés académico, científico y profesional del título, que no se incluye en el autoinforme de seguimiento.</w:t>
      </w:r>
    </w:p>
    <w:p w14:paraId="1F735C8A" w14:textId="77777777" w:rsidR="002152DD" w:rsidRDefault="002152DD" w:rsidP="00B67A6C">
      <w:pPr>
        <w:ind w:left="360" w:right="-285"/>
        <w:jc w:val="both"/>
        <w:rPr>
          <w:rFonts w:ascii="Arial" w:hAnsi="Arial" w:cs="Arial"/>
          <w:sz w:val="20"/>
          <w:szCs w:val="20"/>
        </w:rPr>
      </w:pPr>
    </w:p>
    <w:p w14:paraId="27B1D04F" w14:textId="77777777" w:rsidR="00D83BBA" w:rsidRDefault="00D83BBA" w:rsidP="00B67A6C">
      <w:pPr>
        <w:ind w:left="360" w:right="-285"/>
        <w:jc w:val="both"/>
        <w:rPr>
          <w:rFonts w:ascii="Arial" w:hAnsi="Arial" w:cs="Arial"/>
          <w:sz w:val="20"/>
          <w:szCs w:val="20"/>
        </w:rPr>
        <w:sectPr w:rsidR="00D83BBA" w:rsidSect="00FF2CD0">
          <w:pgSz w:w="11906" w:h="16838" w:code="9"/>
          <w:pgMar w:top="1616" w:right="1701" w:bottom="1259" w:left="1701" w:header="357" w:footer="391" w:gutter="0"/>
          <w:pgNumType w:start="2"/>
          <w:cols w:space="708"/>
          <w:docGrid w:linePitch="360"/>
        </w:sectPr>
      </w:pPr>
    </w:p>
    <w:p w14:paraId="6B9126B0" w14:textId="77777777" w:rsidR="00C52255" w:rsidRDefault="00C52255" w:rsidP="00436FA3">
      <w:pPr>
        <w:ind w:left="360" w:right="-285"/>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513"/>
      </w:tblGrid>
      <w:tr w:rsidR="00CD167D" w:rsidRPr="006421C6" w14:paraId="22581837" w14:textId="77777777" w:rsidTr="006421C6">
        <w:trPr>
          <w:trHeight w:val="375"/>
        </w:trPr>
        <w:tc>
          <w:tcPr>
            <w:tcW w:w="6204" w:type="dxa"/>
            <w:vMerge w:val="restart"/>
            <w:shd w:val="clear" w:color="auto" w:fill="002060"/>
            <w:vAlign w:val="center"/>
          </w:tcPr>
          <w:p w14:paraId="3A860C6C" w14:textId="77777777" w:rsidR="00CD167D" w:rsidRPr="006421C6" w:rsidRDefault="00CD167D" w:rsidP="006421C6">
            <w:pPr>
              <w:spacing w:before="40" w:after="40"/>
              <w:ind w:right="-136"/>
              <w:rPr>
                <w:rFonts w:ascii="Calibri" w:hAnsi="Calibri" w:cs="Calibri"/>
              </w:rPr>
            </w:pPr>
            <w:r w:rsidRPr="006421C6">
              <w:rPr>
                <w:rFonts w:ascii="Calibri" w:hAnsi="Calibri" w:cs="Calibri"/>
              </w:rPr>
              <w:t>AUTOINFORME DE EVALUACIÓN</w:t>
            </w:r>
          </w:p>
        </w:tc>
        <w:tc>
          <w:tcPr>
            <w:tcW w:w="2513" w:type="dxa"/>
            <w:shd w:val="clear" w:color="auto" w:fill="8DB3E2"/>
            <w:vAlign w:val="center"/>
          </w:tcPr>
          <w:p w14:paraId="43976706" w14:textId="77777777" w:rsidR="00CD167D" w:rsidRPr="006421C6" w:rsidRDefault="00CD167D" w:rsidP="006421C6">
            <w:pPr>
              <w:ind w:left="-92" w:right="-135"/>
              <w:jc w:val="center"/>
              <w:rPr>
                <w:rFonts w:ascii="Calibri" w:hAnsi="Calibri" w:cs="Calibri"/>
                <w:sz w:val="12"/>
                <w:szCs w:val="12"/>
              </w:rPr>
            </w:pPr>
            <w:r w:rsidRPr="006421C6">
              <w:rPr>
                <w:rFonts w:ascii="Calibri" w:hAnsi="Calibri" w:cs="Calibri"/>
                <w:sz w:val="12"/>
                <w:szCs w:val="12"/>
              </w:rPr>
              <w:t>CURSOS ACADÉMICO</w:t>
            </w:r>
          </w:p>
        </w:tc>
      </w:tr>
      <w:tr w:rsidR="00CD167D" w:rsidRPr="006421C6" w14:paraId="58CE57CD" w14:textId="77777777" w:rsidTr="006421C6">
        <w:trPr>
          <w:trHeight w:val="375"/>
        </w:trPr>
        <w:tc>
          <w:tcPr>
            <w:tcW w:w="6204" w:type="dxa"/>
            <w:vMerge/>
            <w:tcBorders>
              <w:bottom w:val="single" w:sz="4" w:space="0" w:color="auto"/>
            </w:tcBorders>
            <w:shd w:val="clear" w:color="auto" w:fill="002060"/>
            <w:vAlign w:val="center"/>
          </w:tcPr>
          <w:p w14:paraId="28A5B0F3" w14:textId="77777777" w:rsidR="00CD167D" w:rsidRPr="006421C6" w:rsidRDefault="00CD167D" w:rsidP="006421C6">
            <w:pPr>
              <w:spacing w:before="40" w:after="40"/>
              <w:ind w:right="-136"/>
              <w:rPr>
                <w:rFonts w:ascii="Calibri" w:hAnsi="Calibri" w:cs="Calibri"/>
              </w:rPr>
            </w:pPr>
          </w:p>
        </w:tc>
        <w:tc>
          <w:tcPr>
            <w:tcW w:w="2513" w:type="dxa"/>
            <w:tcBorders>
              <w:bottom w:val="single" w:sz="4" w:space="0" w:color="auto"/>
            </w:tcBorders>
            <w:vAlign w:val="center"/>
          </w:tcPr>
          <w:p w14:paraId="7782323D" w14:textId="77777777" w:rsidR="00CD167D" w:rsidRPr="006421C6" w:rsidRDefault="00CD167D" w:rsidP="006421C6">
            <w:pPr>
              <w:spacing w:before="40" w:after="40"/>
              <w:ind w:right="-136"/>
              <w:rPr>
                <w:rFonts w:ascii="Calibri" w:hAnsi="Calibri" w:cs="Calibri"/>
                <w:sz w:val="20"/>
                <w:szCs w:val="20"/>
              </w:rPr>
            </w:pPr>
            <w:r w:rsidRPr="006421C6">
              <w:rPr>
                <w:rFonts w:ascii="Calibri" w:hAnsi="Calibri" w:cs="Calibri"/>
                <w:sz w:val="20"/>
                <w:szCs w:val="20"/>
              </w:rPr>
              <w:t>2024/25</w:t>
            </w:r>
          </w:p>
        </w:tc>
      </w:tr>
      <w:tr w:rsidR="00CD167D" w:rsidRPr="006421C6" w14:paraId="6EB8BAFC" w14:textId="77777777" w:rsidTr="006421C6">
        <w:tc>
          <w:tcPr>
            <w:tcW w:w="8717" w:type="dxa"/>
            <w:gridSpan w:val="2"/>
            <w:shd w:val="clear" w:color="auto" w:fill="8DB3E2"/>
            <w:vAlign w:val="center"/>
          </w:tcPr>
          <w:p w14:paraId="7F0B473C"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UNIVERSIDAD</w:t>
            </w:r>
          </w:p>
        </w:tc>
      </w:tr>
      <w:tr w:rsidR="00CD167D" w:rsidRPr="006421C6" w14:paraId="1F15728E" w14:textId="77777777" w:rsidTr="006421C6">
        <w:tc>
          <w:tcPr>
            <w:tcW w:w="8717" w:type="dxa"/>
            <w:gridSpan w:val="2"/>
            <w:tcBorders>
              <w:bottom w:val="single" w:sz="4" w:space="0" w:color="auto"/>
            </w:tcBorders>
          </w:tcPr>
          <w:p w14:paraId="3FEA4EDB" w14:textId="77777777" w:rsidR="00CD167D" w:rsidRPr="006421C6" w:rsidRDefault="00CD167D" w:rsidP="006421C6">
            <w:pPr>
              <w:ind w:left="142" w:right="-135"/>
              <w:rPr>
                <w:rFonts w:ascii="Calibri" w:hAnsi="Calibri" w:cs="Calibri"/>
                <w:sz w:val="18"/>
                <w:szCs w:val="18"/>
              </w:rPr>
            </w:pPr>
          </w:p>
          <w:p w14:paraId="1AE00466" w14:textId="77777777" w:rsidR="00CD167D" w:rsidRPr="006421C6" w:rsidRDefault="00A9417E" w:rsidP="006421C6">
            <w:pPr>
              <w:ind w:right="-135"/>
              <w:rPr>
                <w:rFonts w:ascii="Calibri" w:hAnsi="Calibri" w:cs="Calibri"/>
                <w:sz w:val="18"/>
                <w:szCs w:val="18"/>
              </w:rPr>
            </w:pPr>
            <w:r>
              <w:rPr>
                <w:rFonts w:ascii="Calibri" w:hAnsi="Calibri" w:cs="Calibri"/>
                <w:sz w:val="18"/>
                <w:szCs w:val="18"/>
              </w:rPr>
              <w:t>Universidad de Valladolid</w:t>
            </w:r>
          </w:p>
        </w:tc>
      </w:tr>
      <w:tr w:rsidR="00CD167D" w:rsidRPr="006421C6" w14:paraId="50A37AB4" w14:textId="77777777" w:rsidTr="006421C6">
        <w:tc>
          <w:tcPr>
            <w:tcW w:w="8717" w:type="dxa"/>
            <w:gridSpan w:val="2"/>
            <w:shd w:val="clear" w:color="auto" w:fill="8DB3E2"/>
            <w:vAlign w:val="center"/>
          </w:tcPr>
          <w:p w14:paraId="14D87F97"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TITULO</w:t>
            </w:r>
          </w:p>
        </w:tc>
      </w:tr>
      <w:tr w:rsidR="00CD167D" w:rsidRPr="006421C6" w14:paraId="0A121163" w14:textId="77777777" w:rsidTr="006421C6">
        <w:tc>
          <w:tcPr>
            <w:tcW w:w="8717" w:type="dxa"/>
            <w:gridSpan w:val="2"/>
            <w:tcBorders>
              <w:bottom w:val="single" w:sz="4" w:space="0" w:color="auto"/>
            </w:tcBorders>
          </w:tcPr>
          <w:p w14:paraId="2AA723BC" w14:textId="77777777" w:rsidR="00CD167D" w:rsidRPr="006421C6" w:rsidRDefault="00A9417E" w:rsidP="006421C6">
            <w:pPr>
              <w:ind w:left="142" w:right="-135"/>
              <w:rPr>
                <w:rFonts w:ascii="Calibri" w:hAnsi="Calibri" w:cs="Calibri"/>
                <w:sz w:val="18"/>
                <w:szCs w:val="18"/>
              </w:rPr>
            </w:pPr>
            <w:r>
              <w:rPr>
                <w:rFonts w:ascii="Calibri" w:hAnsi="Calibri" w:cs="Calibri"/>
                <w:sz w:val="18"/>
                <w:szCs w:val="18"/>
              </w:rPr>
              <w:t>Grado en Educación Infantil</w:t>
            </w:r>
          </w:p>
          <w:p w14:paraId="69129CB1" w14:textId="77777777" w:rsidR="00CD167D" w:rsidRPr="006421C6" w:rsidRDefault="00CD167D" w:rsidP="006421C6">
            <w:pPr>
              <w:ind w:right="-135"/>
              <w:rPr>
                <w:rFonts w:ascii="Calibri" w:hAnsi="Calibri" w:cs="Calibri"/>
                <w:sz w:val="18"/>
                <w:szCs w:val="18"/>
              </w:rPr>
            </w:pPr>
          </w:p>
        </w:tc>
      </w:tr>
      <w:tr w:rsidR="00CD167D" w:rsidRPr="006421C6" w14:paraId="7B139D7C" w14:textId="77777777" w:rsidTr="006421C6">
        <w:tc>
          <w:tcPr>
            <w:tcW w:w="8717" w:type="dxa"/>
            <w:gridSpan w:val="2"/>
            <w:shd w:val="clear" w:color="auto" w:fill="8DB3E2"/>
            <w:vAlign w:val="center"/>
          </w:tcPr>
          <w:p w14:paraId="7231C9B2"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CENTROS EN QUE SE IMPARTE</w:t>
            </w:r>
          </w:p>
        </w:tc>
      </w:tr>
      <w:tr w:rsidR="00CD167D" w:rsidRPr="006421C6" w14:paraId="627077DD" w14:textId="77777777" w:rsidTr="006421C6">
        <w:tc>
          <w:tcPr>
            <w:tcW w:w="8717" w:type="dxa"/>
            <w:gridSpan w:val="2"/>
            <w:tcBorders>
              <w:bottom w:val="single" w:sz="4" w:space="0" w:color="auto"/>
            </w:tcBorders>
          </w:tcPr>
          <w:p w14:paraId="3A8D8693" w14:textId="77777777" w:rsidR="00CD167D" w:rsidRPr="006421C6" w:rsidRDefault="00A9417E" w:rsidP="006421C6">
            <w:pPr>
              <w:ind w:right="-135"/>
              <w:rPr>
                <w:rFonts w:ascii="Calibri" w:hAnsi="Calibri" w:cs="Calibri"/>
                <w:sz w:val="18"/>
                <w:szCs w:val="18"/>
              </w:rPr>
            </w:pPr>
            <w:r>
              <w:rPr>
                <w:rStyle w:val="normaltextrun"/>
                <w:rFonts w:ascii="Calibri" w:hAnsi="Calibri" w:cs="Calibri"/>
                <w:sz w:val="18"/>
                <w:szCs w:val="18"/>
              </w:rPr>
              <w:t>Facultades de Educación de Palencia, Segovia, Soria y Valladolid</w:t>
            </w:r>
            <w:r>
              <w:rPr>
                <w:rStyle w:val="eop"/>
                <w:rFonts w:ascii="Calibri" w:hAnsi="Calibri" w:cs="Calibri"/>
                <w:sz w:val="18"/>
                <w:szCs w:val="18"/>
              </w:rPr>
              <w:t> </w:t>
            </w:r>
          </w:p>
        </w:tc>
      </w:tr>
      <w:tr w:rsidR="00CD167D" w:rsidRPr="006421C6" w14:paraId="6966BCAA" w14:textId="77777777" w:rsidTr="006421C6">
        <w:tc>
          <w:tcPr>
            <w:tcW w:w="8717" w:type="dxa"/>
            <w:gridSpan w:val="2"/>
            <w:shd w:val="clear" w:color="auto" w:fill="8DB3E2"/>
            <w:vAlign w:val="center"/>
          </w:tcPr>
          <w:p w14:paraId="0FB3378C"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TIPO DE ENSEÑANZA (PRESENCIAL, SEMIPRESENCIAL, A DISTANCIA)</w:t>
            </w:r>
          </w:p>
        </w:tc>
      </w:tr>
      <w:tr w:rsidR="00CD167D" w:rsidRPr="006421C6" w14:paraId="06448E99" w14:textId="77777777" w:rsidTr="006421C6">
        <w:tc>
          <w:tcPr>
            <w:tcW w:w="8717" w:type="dxa"/>
            <w:gridSpan w:val="2"/>
            <w:shd w:val="clear" w:color="auto" w:fill="FFFFFF"/>
            <w:vAlign w:val="center"/>
          </w:tcPr>
          <w:p w14:paraId="2560B88D" w14:textId="77777777" w:rsidR="00CD167D" w:rsidRPr="006421C6" w:rsidRDefault="00A9417E" w:rsidP="006421C6">
            <w:pPr>
              <w:ind w:left="142" w:right="-135"/>
              <w:rPr>
                <w:rFonts w:ascii="Calibri" w:hAnsi="Calibri" w:cs="Calibri"/>
                <w:sz w:val="18"/>
                <w:szCs w:val="18"/>
              </w:rPr>
            </w:pPr>
            <w:r>
              <w:rPr>
                <w:rStyle w:val="normaltextrun"/>
                <w:rFonts w:ascii="Calibri" w:hAnsi="Calibri" w:cs="Calibri"/>
                <w:sz w:val="18"/>
                <w:szCs w:val="18"/>
              </w:rPr>
              <w:t>Presencial</w:t>
            </w:r>
            <w:r>
              <w:rPr>
                <w:rStyle w:val="eop"/>
                <w:rFonts w:ascii="Calibri" w:hAnsi="Calibri" w:cs="Calibri"/>
                <w:sz w:val="18"/>
                <w:szCs w:val="18"/>
              </w:rPr>
              <w:t> </w:t>
            </w:r>
          </w:p>
          <w:p w14:paraId="0A94B731" w14:textId="77777777" w:rsidR="00CD167D" w:rsidRPr="006421C6" w:rsidRDefault="00CD167D" w:rsidP="006421C6">
            <w:pPr>
              <w:ind w:left="142" w:right="-135"/>
              <w:rPr>
                <w:rFonts w:ascii="Calibri" w:hAnsi="Calibri" w:cs="Calibri"/>
                <w:sz w:val="18"/>
                <w:szCs w:val="18"/>
              </w:rPr>
            </w:pPr>
          </w:p>
        </w:tc>
      </w:tr>
      <w:tr w:rsidR="00CD167D" w:rsidRPr="006421C6" w14:paraId="3B454F7C" w14:textId="77777777" w:rsidTr="006421C6">
        <w:tc>
          <w:tcPr>
            <w:tcW w:w="8717" w:type="dxa"/>
            <w:gridSpan w:val="2"/>
            <w:shd w:val="clear" w:color="auto" w:fill="8DB3E2"/>
            <w:vAlign w:val="center"/>
          </w:tcPr>
          <w:p w14:paraId="0F1F351D"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DIRECCIÓN WEB INSTITUCIONAL DEL TÍTULO</w:t>
            </w:r>
          </w:p>
        </w:tc>
      </w:tr>
      <w:tr w:rsidR="00CD167D" w:rsidRPr="006421C6" w14:paraId="6DD7E879" w14:textId="77777777" w:rsidTr="006421C6">
        <w:tc>
          <w:tcPr>
            <w:tcW w:w="8717" w:type="dxa"/>
            <w:gridSpan w:val="2"/>
            <w:tcBorders>
              <w:bottom w:val="single" w:sz="4" w:space="0" w:color="auto"/>
            </w:tcBorders>
          </w:tcPr>
          <w:p w14:paraId="6D07197E" w14:textId="77777777" w:rsidR="00A9417E" w:rsidRDefault="00A9417E" w:rsidP="00A9417E">
            <w:pPr>
              <w:pStyle w:val="paragraph"/>
              <w:spacing w:before="0" w:beforeAutospacing="0" w:after="0" w:afterAutospacing="0"/>
              <w:ind w:left="135" w:right="-135"/>
              <w:textAlignment w:val="baseline"/>
              <w:rPr>
                <w:rFonts w:ascii="Segoe UI" w:hAnsi="Segoe UI" w:cs="Segoe UI"/>
                <w:sz w:val="18"/>
                <w:szCs w:val="18"/>
              </w:rPr>
            </w:pPr>
            <w:hyperlink r:id="rId15" w:history="1">
              <w:r w:rsidRPr="00C40749">
                <w:rPr>
                  <w:rStyle w:val="Hipervnculo"/>
                  <w:rFonts w:ascii="Calibri" w:hAnsi="Calibri" w:cs="Calibri"/>
                  <w:sz w:val="18"/>
                  <w:szCs w:val="18"/>
                </w:rPr>
                <w:t xml:space="preserve">Grado en Educación </w:t>
              </w:r>
              <w:r w:rsidR="00C40749" w:rsidRPr="00C40749">
                <w:rPr>
                  <w:rStyle w:val="Hipervnculo"/>
                  <w:rFonts w:ascii="Calibri" w:hAnsi="Calibri" w:cs="Calibri"/>
                  <w:sz w:val="18"/>
                  <w:szCs w:val="18"/>
                </w:rPr>
                <w:t>Infantil</w:t>
              </w:r>
              <w:r w:rsidRPr="00C40749">
                <w:rPr>
                  <w:rStyle w:val="Hipervnculo"/>
                  <w:rFonts w:ascii="Calibri" w:hAnsi="Calibri" w:cs="Calibri"/>
                  <w:sz w:val="18"/>
                  <w:szCs w:val="18"/>
                </w:rPr>
                <w:t xml:space="preserve"> (PA) </w:t>
              </w:r>
            </w:hyperlink>
          </w:p>
          <w:p w14:paraId="4469E19F" w14:textId="77777777" w:rsidR="00A9417E" w:rsidRDefault="00A9417E" w:rsidP="00A9417E">
            <w:pPr>
              <w:pStyle w:val="paragraph"/>
              <w:spacing w:before="0" w:beforeAutospacing="0" w:after="0" w:afterAutospacing="0"/>
              <w:ind w:left="135" w:right="-135"/>
              <w:textAlignment w:val="baseline"/>
              <w:rPr>
                <w:rFonts w:ascii="Segoe UI" w:hAnsi="Segoe UI" w:cs="Segoe UI"/>
                <w:sz w:val="18"/>
                <w:szCs w:val="18"/>
              </w:rPr>
            </w:pPr>
            <w:hyperlink r:id="rId16" w:history="1">
              <w:r w:rsidRPr="00C40749">
                <w:rPr>
                  <w:rStyle w:val="Hipervnculo"/>
                  <w:rFonts w:ascii="Calibri" w:hAnsi="Calibri" w:cs="Calibri"/>
                  <w:sz w:val="18"/>
                  <w:szCs w:val="18"/>
                </w:rPr>
                <w:t xml:space="preserve">Grado en Educación </w:t>
              </w:r>
              <w:r w:rsidR="00C40749" w:rsidRPr="00C40749">
                <w:rPr>
                  <w:rStyle w:val="Hipervnculo"/>
                  <w:rFonts w:ascii="Calibri" w:hAnsi="Calibri" w:cs="Calibri"/>
                  <w:sz w:val="18"/>
                  <w:szCs w:val="18"/>
                </w:rPr>
                <w:t>Infantil</w:t>
              </w:r>
              <w:r w:rsidRPr="00C40749">
                <w:rPr>
                  <w:rStyle w:val="Hipervnculo"/>
                  <w:rFonts w:ascii="Calibri" w:hAnsi="Calibri" w:cs="Calibri"/>
                  <w:sz w:val="18"/>
                  <w:szCs w:val="18"/>
                </w:rPr>
                <w:t xml:space="preserve"> (SG) </w:t>
              </w:r>
            </w:hyperlink>
          </w:p>
          <w:p w14:paraId="2D016B80" w14:textId="77777777" w:rsidR="00A9417E" w:rsidRDefault="00A9417E" w:rsidP="00A9417E">
            <w:pPr>
              <w:pStyle w:val="paragraph"/>
              <w:spacing w:before="0" w:beforeAutospacing="0" w:after="0" w:afterAutospacing="0"/>
              <w:ind w:left="135" w:right="-135"/>
              <w:textAlignment w:val="baseline"/>
              <w:rPr>
                <w:rFonts w:ascii="Segoe UI" w:hAnsi="Segoe UI" w:cs="Segoe UI"/>
                <w:sz w:val="18"/>
                <w:szCs w:val="18"/>
              </w:rPr>
            </w:pPr>
            <w:hyperlink r:id="rId17" w:history="1">
              <w:r w:rsidRPr="00C40749">
                <w:rPr>
                  <w:rStyle w:val="Hipervnculo"/>
                  <w:rFonts w:ascii="Calibri" w:hAnsi="Calibri" w:cs="Calibri"/>
                  <w:sz w:val="18"/>
                  <w:szCs w:val="18"/>
                </w:rPr>
                <w:t xml:space="preserve">Grado en Educación </w:t>
              </w:r>
              <w:r w:rsidR="00C40749" w:rsidRPr="00C40749">
                <w:rPr>
                  <w:rStyle w:val="Hipervnculo"/>
                  <w:rFonts w:ascii="Calibri" w:hAnsi="Calibri" w:cs="Calibri"/>
                  <w:sz w:val="18"/>
                  <w:szCs w:val="18"/>
                </w:rPr>
                <w:t>Infantil</w:t>
              </w:r>
              <w:r w:rsidRPr="00C40749">
                <w:rPr>
                  <w:rStyle w:val="Hipervnculo"/>
                  <w:rFonts w:ascii="Calibri" w:hAnsi="Calibri" w:cs="Calibri"/>
                  <w:sz w:val="18"/>
                  <w:szCs w:val="18"/>
                </w:rPr>
                <w:t xml:space="preserve"> (SO) </w:t>
              </w:r>
            </w:hyperlink>
          </w:p>
          <w:p w14:paraId="2A85E611" w14:textId="77777777" w:rsidR="00CD167D" w:rsidRPr="00A9417E" w:rsidRDefault="00A9417E" w:rsidP="00A9417E">
            <w:pPr>
              <w:pStyle w:val="paragraph"/>
              <w:spacing w:before="0" w:beforeAutospacing="0" w:after="0" w:afterAutospacing="0"/>
              <w:ind w:left="135" w:right="-135"/>
              <w:textAlignment w:val="baseline"/>
              <w:rPr>
                <w:rFonts w:ascii="Segoe UI" w:hAnsi="Segoe UI" w:cs="Segoe UI"/>
                <w:sz w:val="18"/>
                <w:szCs w:val="18"/>
              </w:rPr>
            </w:pPr>
            <w:hyperlink r:id="rId18" w:history="1">
              <w:r w:rsidRPr="00C40749">
                <w:rPr>
                  <w:rStyle w:val="Hipervnculo"/>
                  <w:rFonts w:ascii="Calibri" w:hAnsi="Calibri" w:cs="Calibri"/>
                  <w:sz w:val="18"/>
                  <w:szCs w:val="18"/>
                </w:rPr>
                <w:t xml:space="preserve">Grado en Educación </w:t>
              </w:r>
              <w:r w:rsidR="00C40749" w:rsidRPr="00C40749">
                <w:rPr>
                  <w:rStyle w:val="Hipervnculo"/>
                  <w:rFonts w:ascii="Calibri" w:hAnsi="Calibri" w:cs="Calibri"/>
                  <w:sz w:val="18"/>
                  <w:szCs w:val="18"/>
                </w:rPr>
                <w:t>Infantil</w:t>
              </w:r>
              <w:r w:rsidRPr="00C40749">
                <w:rPr>
                  <w:rStyle w:val="Hipervnculo"/>
                  <w:rFonts w:ascii="Calibri" w:hAnsi="Calibri" w:cs="Calibri"/>
                  <w:sz w:val="18"/>
                  <w:szCs w:val="18"/>
                </w:rPr>
                <w:t xml:space="preserve"> (VA)</w:t>
              </w:r>
            </w:hyperlink>
          </w:p>
        </w:tc>
      </w:tr>
    </w:tbl>
    <w:p w14:paraId="0EFE630B" w14:textId="77777777" w:rsidR="00CD167D" w:rsidRPr="006421C6" w:rsidRDefault="00CD167D" w:rsidP="00CD167D">
      <w:pPr>
        <w:ind w:right="-135"/>
        <w:rPr>
          <w:rFonts w:ascii="Calibri" w:hAnsi="Calibri" w:cs="Calibri"/>
          <w:sz w:val="20"/>
          <w:szCs w:val="20"/>
        </w:rPr>
      </w:pPr>
    </w:p>
    <w:p w14:paraId="502A64DA" w14:textId="77777777" w:rsidR="00CD167D" w:rsidRPr="006421C6" w:rsidRDefault="00CD167D" w:rsidP="00CD167D">
      <w:pPr>
        <w:ind w:right="-135"/>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7"/>
      </w:tblGrid>
      <w:tr w:rsidR="00CD167D" w:rsidRPr="006421C6" w14:paraId="168E9324" w14:textId="77777777" w:rsidTr="006421C6">
        <w:tc>
          <w:tcPr>
            <w:tcW w:w="8717" w:type="dxa"/>
            <w:shd w:val="clear" w:color="auto" w:fill="8DB3E2"/>
            <w:vAlign w:val="center"/>
          </w:tcPr>
          <w:p w14:paraId="056BE075"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ORGANO ACADEMICO QUE APRUEBA EL AUTOINFORME</w:t>
            </w:r>
          </w:p>
        </w:tc>
      </w:tr>
      <w:tr w:rsidR="00CD167D" w:rsidRPr="006421C6" w14:paraId="7F8667A6" w14:textId="77777777" w:rsidTr="006421C6">
        <w:tc>
          <w:tcPr>
            <w:tcW w:w="8717" w:type="dxa"/>
            <w:tcBorders>
              <w:bottom w:val="single" w:sz="4" w:space="0" w:color="auto"/>
            </w:tcBorders>
          </w:tcPr>
          <w:p w14:paraId="76AF8D1D" w14:textId="77777777" w:rsidR="00CD167D" w:rsidRPr="006421C6" w:rsidRDefault="00A9417E" w:rsidP="006421C6">
            <w:pPr>
              <w:ind w:left="142" w:right="-135"/>
              <w:rPr>
                <w:rFonts w:ascii="Calibri" w:hAnsi="Calibri" w:cs="Calibri"/>
                <w:sz w:val="18"/>
                <w:szCs w:val="18"/>
              </w:rPr>
            </w:pPr>
            <w:r>
              <w:rPr>
                <w:rFonts w:ascii="Calibri" w:hAnsi="Calibri" w:cs="Calibri"/>
                <w:sz w:val="18"/>
                <w:szCs w:val="18"/>
                <w:shd w:val="clear" w:color="auto" w:fill="FFFFFF"/>
              </w:rPr>
              <w:t>Comité Intercentros de las Facultades de Educación de la Universidad de Valladolid</w:t>
            </w:r>
          </w:p>
          <w:p w14:paraId="47C584DA" w14:textId="77777777" w:rsidR="00CD167D" w:rsidRPr="006421C6" w:rsidRDefault="00CD167D" w:rsidP="006421C6">
            <w:pPr>
              <w:ind w:right="-135"/>
              <w:rPr>
                <w:rFonts w:ascii="Calibri" w:hAnsi="Calibri" w:cs="Calibri"/>
                <w:sz w:val="18"/>
                <w:szCs w:val="18"/>
              </w:rPr>
            </w:pPr>
          </w:p>
        </w:tc>
      </w:tr>
      <w:tr w:rsidR="00CD167D" w:rsidRPr="006421C6" w14:paraId="48AC4375" w14:textId="77777777" w:rsidTr="006421C6">
        <w:tc>
          <w:tcPr>
            <w:tcW w:w="8717" w:type="dxa"/>
            <w:shd w:val="clear" w:color="auto" w:fill="8DB3E2"/>
            <w:vAlign w:val="center"/>
          </w:tcPr>
          <w:p w14:paraId="62433DF1"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FECHA DE APROBACIÓN</w:t>
            </w:r>
          </w:p>
        </w:tc>
      </w:tr>
      <w:tr w:rsidR="00CD167D" w:rsidRPr="006421C6" w14:paraId="24C69C73" w14:textId="77777777" w:rsidTr="006421C6">
        <w:tc>
          <w:tcPr>
            <w:tcW w:w="8717" w:type="dxa"/>
            <w:tcBorders>
              <w:bottom w:val="single" w:sz="4" w:space="0" w:color="auto"/>
            </w:tcBorders>
          </w:tcPr>
          <w:p w14:paraId="13A4B17A" w14:textId="77777777" w:rsidR="00CD167D" w:rsidRPr="006421C6" w:rsidRDefault="00A9417E" w:rsidP="006421C6">
            <w:pPr>
              <w:ind w:left="142" w:right="-135"/>
              <w:rPr>
                <w:rFonts w:ascii="Calibri" w:hAnsi="Calibri" w:cs="Calibri"/>
                <w:sz w:val="18"/>
                <w:szCs w:val="18"/>
              </w:rPr>
            </w:pPr>
            <w:r>
              <w:rPr>
                <w:rStyle w:val="normaltextrun"/>
                <w:rFonts w:ascii="Calibri" w:hAnsi="Calibri" w:cs="Calibri"/>
                <w:sz w:val="18"/>
                <w:szCs w:val="18"/>
              </w:rPr>
              <w:t>27/03/2026</w:t>
            </w:r>
            <w:r>
              <w:rPr>
                <w:rStyle w:val="eop"/>
                <w:rFonts w:ascii="Calibri" w:hAnsi="Calibri" w:cs="Calibri"/>
                <w:sz w:val="18"/>
                <w:szCs w:val="18"/>
              </w:rPr>
              <w:t> </w:t>
            </w:r>
          </w:p>
          <w:p w14:paraId="30396439" w14:textId="77777777" w:rsidR="00CD167D" w:rsidRPr="006421C6" w:rsidRDefault="00CD167D" w:rsidP="006421C6">
            <w:pPr>
              <w:ind w:right="-135"/>
              <w:rPr>
                <w:rFonts w:ascii="Calibri" w:hAnsi="Calibri" w:cs="Calibri"/>
                <w:sz w:val="18"/>
                <w:szCs w:val="18"/>
              </w:rPr>
            </w:pPr>
          </w:p>
        </w:tc>
      </w:tr>
      <w:tr w:rsidR="00CD167D" w:rsidRPr="006421C6" w14:paraId="4F69B1CC" w14:textId="77777777" w:rsidTr="006421C6">
        <w:tc>
          <w:tcPr>
            <w:tcW w:w="8717" w:type="dxa"/>
            <w:shd w:val="clear" w:color="auto" w:fill="8DB3E2"/>
            <w:vAlign w:val="center"/>
          </w:tcPr>
          <w:p w14:paraId="726CB507"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OTROS ÓRGANOS QUE HAN INTERVENIDO EN LA ELABORACIÓN DEL AUTOINFORME</w:t>
            </w:r>
          </w:p>
        </w:tc>
      </w:tr>
      <w:tr w:rsidR="00CD167D" w:rsidRPr="006421C6" w14:paraId="22C4707B" w14:textId="77777777" w:rsidTr="006421C6">
        <w:tc>
          <w:tcPr>
            <w:tcW w:w="8717" w:type="dxa"/>
            <w:tcBorders>
              <w:bottom w:val="single" w:sz="4" w:space="0" w:color="auto"/>
            </w:tcBorders>
          </w:tcPr>
          <w:p w14:paraId="24D6BA73" w14:textId="77777777" w:rsidR="00CD167D" w:rsidRPr="006421C6" w:rsidRDefault="00A9417E" w:rsidP="006421C6">
            <w:pPr>
              <w:ind w:left="142" w:right="-135"/>
              <w:rPr>
                <w:rFonts w:ascii="Calibri" w:hAnsi="Calibri" w:cs="Calibri"/>
                <w:sz w:val="18"/>
                <w:szCs w:val="18"/>
              </w:rPr>
            </w:pPr>
            <w:r>
              <w:rPr>
                <w:rFonts w:ascii="Calibri" w:hAnsi="Calibri" w:cs="Calibri"/>
                <w:sz w:val="18"/>
                <w:szCs w:val="18"/>
                <w:shd w:val="clear" w:color="auto" w:fill="FFFFFF"/>
              </w:rPr>
              <w:t>Comités de Título de Educación Primaria de Palencia, Segovia, Soria y Valladolid.</w:t>
            </w:r>
          </w:p>
          <w:p w14:paraId="5CBB915C" w14:textId="77777777" w:rsidR="00CD167D" w:rsidRPr="006421C6" w:rsidRDefault="00CD167D" w:rsidP="006421C6">
            <w:pPr>
              <w:ind w:right="-135"/>
              <w:rPr>
                <w:rFonts w:ascii="Calibri" w:hAnsi="Calibri" w:cs="Calibri"/>
                <w:sz w:val="18"/>
                <w:szCs w:val="18"/>
              </w:rPr>
            </w:pPr>
          </w:p>
        </w:tc>
      </w:tr>
      <w:tr w:rsidR="00CD167D" w:rsidRPr="006421C6" w14:paraId="7C7BE576" w14:textId="77777777" w:rsidTr="006421C6">
        <w:tc>
          <w:tcPr>
            <w:tcW w:w="8717" w:type="dxa"/>
            <w:shd w:val="clear" w:color="auto" w:fill="8DB3E2"/>
            <w:vAlign w:val="center"/>
          </w:tcPr>
          <w:p w14:paraId="651BF466" w14:textId="77777777" w:rsidR="00CD167D" w:rsidRPr="006421C6" w:rsidRDefault="00CD167D" w:rsidP="006421C6">
            <w:pPr>
              <w:spacing w:before="40" w:after="40"/>
              <w:rPr>
                <w:rFonts w:ascii="Calibri" w:hAnsi="Calibri" w:cs="Calibri"/>
                <w:sz w:val="18"/>
                <w:szCs w:val="18"/>
              </w:rPr>
            </w:pPr>
            <w:r w:rsidRPr="006421C6">
              <w:rPr>
                <w:rFonts w:ascii="Calibri" w:hAnsi="Calibri" w:cs="Calibri"/>
                <w:sz w:val="18"/>
                <w:szCs w:val="18"/>
              </w:rPr>
              <w:t>PROCEDIMIENTO DE DIFUSIÓN PÚBLICA Y PARTICIPACIÓN DE LOS AGENTES IMPLICADOS</w:t>
            </w:r>
          </w:p>
        </w:tc>
      </w:tr>
      <w:tr w:rsidR="00CD167D" w:rsidRPr="006421C6" w14:paraId="645F988A" w14:textId="77777777" w:rsidTr="006421C6">
        <w:tc>
          <w:tcPr>
            <w:tcW w:w="8717" w:type="dxa"/>
            <w:tcBorders>
              <w:bottom w:val="single" w:sz="4" w:space="0" w:color="auto"/>
            </w:tcBorders>
          </w:tcPr>
          <w:p w14:paraId="381EDC19" w14:textId="77777777" w:rsidR="00CD167D" w:rsidRPr="006421C6" w:rsidRDefault="00CD167D" w:rsidP="006421C6">
            <w:pPr>
              <w:ind w:left="142" w:right="-135"/>
              <w:rPr>
                <w:rFonts w:ascii="Calibri" w:hAnsi="Calibri" w:cs="Calibri"/>
                <w:sz w:val="18"/>
                <w:szCs w:val="18"/>
              </w:rPr>
            </w:pPr>
          </w:p>
          <w:p w14:paraId="12EE8B38" w14:textId="77777777" w:rsidR="00CD167D" w:rsidRPr="006421C6" w:rsidRDefault="00A9417E" w:rsidP="006421C6">
            <w:pPr>
              <w:ind w:right="-135"/>
              <w:rPr>
                <w:rFonts w:ascii="Calibri" w:hAnsi="Calibri" w:cs="Calibri"/>
                <w:sz w:val="18"/>
                <w:szCs w:val="18"/>
              </w:rPr>
            </w:pPr>
            <w:r>
              <w:rPr>
                <w:rStyle w:val="normaltextrun"/>
                <w:rFonts w:ascii="Calibri" w:hAnsi="Calibri" w:cs="Calibri"/>
                <w:sz w:val="18"/>
                <w:szCs w:val="18"/>
              </w:rPr>
              <w:t>Elaboración conjunta a través de Microsoft</w:t>
            </w:r>
            <w:r>
              <w:rPr>
                <w:rStyle w:val="apple-converted-space"/>
                <w:rFonts w:ascii="Calibri" w:hAnsi="Calibri" w:cs="Calibri"/>
                <w:sz w:val="18"/>
                <w:szCs w:val="18"/>
              </w:rPr>
              <w:t> </w:t>
            </w:r>
            <w:r>
              <w:rPr>
                <w:rStyle w:val="normaltextrun"/>
                <w:rFonts w:ascii="Calibri" w:hAnsi="Calibri" w:cs="Calibri"/>
                <w:sz w:val="18"/>
                <w:szCs w:val="18"/>
              </w:rPr>
              <w:t>Teams. Compartido con Comités de Título.</w:t>
            </w:r>
            <w:r>
              <w:rPr>
                <w:rStyle w:val="eop"/>
                <w:rFonts w:ascii="Calibri" w:hAnsi="Calibri" w:cs="Calibri"/>
                <w:sz w:val="18"/>
                <w:szCs w:val="18"/>
              </w:rPr>
              <w:t> </w:t>
            </w:r>
          </w:p>
        </w:tc>
      </w:tr>
    </w:tbl>
    <w:p w14:paraId="426BE4FD" w14:textId="77777777" w:rsidR="00CD167D" w:rsidRDefault="00CD167D" w:rsidP="00CD167D">
      <w:pPr>
        <w:ind w:right="-135"/>
        <w:rPr>
          <w:color w:val="FF0000"/>
          <w:sz w:val="20"/>
          <w:szCs w:val="20"/>
        </w:rPr>
      </w:pPr>
    </w:p>
    <w:p w14:paraId="403C853E" w14:textId="77777777" w:rsidR="00CD167D" w:rsidRDefault="00CD167D" w:rsidP="00436FA3">
      <w:pPr>
        <w:ind w:left="360" w:right="-285"/>
        <w:jc w:val="both"/>
        <w:rPr>
          <w:rFonts w:ascii="Arial" w:hAnsi="Arial" w:cs="Arial"/>
          <w:sz w:val="20"/>
          <w:szCs w:val="20"/>
        </w:rPr>
      </w:pPr>
    </w:p>
    <w:p w14:paraId="6CD0725D" w14:textId="77777777" w:rsidR="00CD167D" w:rsidRDefault="0063502D" w:rsidP="004E1552">
      <w:pPr>
        <w:ind w:left="284" w:right="-135"/>
        <w:jc w:val="both"/>
        <w:rPr>
          <w:rFonts w:ascii="Arial Narrow" w:hAnsi="Arial Narrow" w:cs="Arial"/>
          <w:b/>
          <w:i/>
          <w:sz w:val="20"/>
          <w:szCs w:val="20"/>
        </w:rPr>
      </w:pPr>
      <w:r w:rsidRPr="0063502D">
        <w:rPr>
          <w:rFonts w:ascii="Arial Narrow" w:hAnsi="Arial Narrow" w:cs="Arial"/>
          <w:i/>
          <w:sz w:val="20"/>
          <w:szCs w:val="20"/>
        </w:rPr>
        <w:t xml:space="preserve">La </w:t>
      </w:r>
      <w:r w:rsidRPr="0063502D">
        <w:rPr>
          <w:rFonts w:ascii="Arial Narrow" w:hAnsi="Arial Narrow" w:cs="Arial"/>
          <w:b/>
          <w:i/>
          <w:sz w:val="20"/>
          <w:szCs w:val="20"/>
        </w:rPr>
        <w:t>extensión máxima</w:t>
      </w:r>
      <w:r w:rsidRPr="0063502D">
        <w:rPr>
          <w:rFonts w:ascii="Arial Narrow" w:hAnsi="Arial Narrow" w:cs="Arial"/>
          <w:i/>
          <w:sz w:val="20"/>
          <w:szCs w:val="20"/>
        </w:rPr>
        <w:t xml:space="preserve"> recomendada del Autoinforme son </w:t>
      </w:r>
      <w:r w:rsidR="007F62C6">
        <w:rPr>
          <w:rFonts w:ascii="Arial Narrow" w:hAnsi="Arial Narrow" w:cs="Arial"/>
          <w:b/>
          <w:i/>
          <w:sz w:val="20"/>
          <w:szCs w:val="20"/>
        </w:rPr>
        <w:t>2</w:t>
      </w:r>
      <w:r w:rsidRPr="0063502D">
        <w:rPr>
          <w:rFonts w:ascii="Arial Narrow" w:hAnsi="Arial Narrow" w:cs="Arial"/>
          <w:b/>
          <w:i/>
          <w:sz w:val="20"/>
          <w:szCs w:val="20"/>
        </w:rPr>
        <w:t>0 páginas</w:t>
      </w:r>
      <w:r w:rsidR="00CD167D">
        <w:rPr>
          <w:rFonts w:ascii="Arial Narrow" w:hAnsi="Arial Narrow" w:cs="Arial"/>
          <w:b/>
          <w:i/>
          <w:sz w:val="20"/>
          <w:szCs w:val="20"/>
        </w:rPr>
        <w:t xml:space="preserve"> </w:t>
      </w:r>
    </w:p>
    <w:p w14:paraId="13C047A2" w14:textId="77777777" w:rsidR="00CD167D" w:rsidRDefault="00CD167D" w:rsidP="004E1552">
      <w:pPr>
        <w:ind w:left="284" w:right="-135"/>
        <w:jc w:val="both"/>
        <w:rPr>
          <w:rFonts w:ascii="Arial Narrow" w:hAnsi="Arial Narrow" w:cs="Arial"/>
          <w:b/>
          <w:i/>
          <w:sz w:val="20"/>
          <w:szCs w:val="20"/>
        </w:rPr>
        <w:sectPr w:rsidR="00CD167D" w:rsidSect="00130914">
          <w:pgSz w:w="11906" w:h="16838" w:code="9"/>
          <w:pgMar w:top="1616" w:right="1701" w:bottom="1259" w:left="1701" w:header="357" w:footer="391" w:gutter="0"/>
          <w:cols w:space="708"/>
          <w:docGrid w:linePitch="360"/>
        </w:sectPr>
      </w:pPr>
    </w:p>
    <w:p w14:paraId="5288D06A" w14:textId="77777777" w:rsidR="0063502D" w:rsidRPr="0063502D" w:rsidRDefault="0063502D" w:rsidP="004E1552">
      <w:pPr>
        <w:ind w:left="284" w:right="-135"/>
        <w:jc w:val="both"/>
        <w:rPr>
          <w:rFonts w:ascii="Arial Narrow" w:hAnsi="Arial Narrow"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967"/>
        <w:gridCol w:w="791"/>
        <w:gridCol w:w="513"/>
        <w:gridCol w:w="756"/>
        <w:gridCol w:w="571"/>
        <w:gridCol w:w="795"/>
        <w:gridCol w:w="532"/>
        <w:gridCol w:w="1327"/>
      </w:tblGrid>
      <w:tr w:rsidR="00D83BBA" w:rsidRPr="00FE4855" w14:paraId="3B47B7A5" w14:textId="77777777" w:rsidTr="00FE4855">
        <w:tc>
          <w:tcPr>
            <w:tcW w:w="8720" w:type="dxa"/>
            <w:gridSpan w:val="9"/>
            <w:tcBorders>
              <w:bottom w:val="single" w:sz="4" w:space="0" w:color="auto"/>
            </w:tcBorders>
            <w:shd w:val="clear" w:color="auto" w:fill="002060"/>
            <w:vAlign w:val="center"/>
          </w:tcPr>
          <w:p w14:paraId="65B0660C" w14:textId="77777777" w:rsidR="00D83BBA" w:rsidRPr="00FE4855" w:rsidRDefault="00D83BBA" w:rsidP="00FE4855">
            <w:pPr>
              <w:spacing w:before="40" w:after="40"/>
              <w:ind w:right="-136"/>
              <w:rPr>
                <w:rFonts w:ascii="Calibri" w:hAnsi="Calibri"/>
              </w:rPr>
            </w:pPr>
            <w:r w:rsidRPr="00FE4855">
              <w:rPr>
                <w:rFonts w:ascii="Calibri" w:hAnsi="Calibri"/>
              </w:rPr>
              <w:t>VALORACIÓN GLOBAL DEL TÍTULO</w:t>
            </w:r>
          </w:p>
        </w:tc>
      </w:tr>
      <w:tr w:rsidR="00D83BBA" w:rsidRPr="00FE4855" w14:paraId="699A6B32" w14:textId="77777777" w:rsidTr="009B78B5">
        <w:tc>
          <w:tcPr>
            <w:tcW w:w="4226" w:type="dxa"/>
            <w:gridSpan w:val="3"/>
            <w:vMerge w:val="restart"/>
            <w:shd w:val="clear" w:color="auto" w:fill="8DB3E2"/>
            <w:vAlign w:val="center"/>
          </w:tcPr>
          <w:p w14:paraId="495D1440" w14:textId="77777777" w:rsidR="00D83BBA" w:rsidRPr="00FE4855" w:rsidRDefault="00D83BBA" w:rsidP="00FE4855">
            <w:pPr>
              <w:spacing w:before="40"/>
              <w:ind w:right="-266"/>
              <w:rPr>
                <w:rFonts w:ascii="Calibri" w:eastAsia="Calibri" w:hAnsi="Calibri"/>
                <w:b/>
                <w:sz w:val="12"/>
                <w:szCs w:val="12"/>
              </w:rPr>
            </w:pPr>
          </w:p>
          <w:p w14:paraId="12DEB6E4" w14:textId="77777777" w:rsidR="00D83BBA" w:rsidRPr="00FE4855" w:rsidRDefault="00D83BBA" w:rsidP="00FE4855">
            <w:pPr>
              <w:spacing w:before="40"/>
              <w:ind w:right="-266"/>
              <w:rPr>
                <w:rFonts w:ascii="Calibri" w:eastAsia="Calibri" w:hAnsi="Calibri"/>
                <w:b/>
                <w:sz w:val="19"/>
                <w:szCs w:val="19"/>
              </w:rPr>
            </w:pPr>
            <w:r w:rsidRPr="00FE4855">
              <w:rPr>
                <w:rFonts w:ascii="Calibri" w:eastAsia="Calibri" w:hAnsi="Calibri"/>
                <w:b/>
                <w:sz w:val="19"/>
                <w:szCs w:val="19"/>
              </w:rPr>
              <w:t>Cumplimiento de la memoria verificada del plan de estudios</w:t>
            </w:r>
          </w:p>
          <w:p w14:paraId="051B01ED" w14:textId="77777777" w:rsidR="00D83BBA" w:rsidRPr="00FE4855" w:rsidRDefault="00D83BBA" w:rsidP="00FE4855">
            <w:pPr>
              <w:spacing w:after="40"/>
              <w:ind w:right="-266"/>
              <w:rPr>
                <w:rFonts w:ascii="Calibri" w:eastAsia="Calibri" w:hAnsi="Calibri"/>
                <w:sz w:val="16"/>
                <w:szCs w:val="16"/>
              </w:rPr>
            </w:pPr>
            <w:r w:rsidRPr="00FE4855">
              <w:rPr>
                <w:rFonts w:ascii="Calibri" w:eastAsia="Calibri" w:hAnsi="Calibri"/>
                <w:sz w:val="16"/>
                <w:szCs w:val="16"/>
              </w:rPr>
              <w:t>(memoria de verificación inicial junto con las modificaciones aceptadas)</w:t>
            </w:r>
          </w:p>
          <w:p w14:paraId="7825A44E" w14:textId="77777777" w:rsidR="00D83BBA" w:rsidRPr="00FE4855" w:rsidRDefault="00D83BBA" w:rsidP="00FE4855">
            <w:pPr>
              <w:spacing w:after="40"/>
              <w:ind w:right="-266"/>
              <w:rPr>
                <w:rFonts w:ascii="Calibri" w:eastAsia="Calibri" w:hAnsi="Calibri"/>
                <w:sz w:val="12"/>
                <w:szCs w:val="12"/>
              </w:rPr>
            </w:pPr>
          </w:p>
        </w:tc>
        <w:tc>
          <w:tcPr>
            <w:tcW w:w="1269" w:type="dxa"/>
            <w:gridSpan w:val="2"/>
            <w:shd w:val="clear" w:color="auto" w:fill="8DB3E2"/>
            <w:vAlign w:val="center"/>
          </w:tcPr>
          <w:p w14:paraId="571D41EA" w14:textId="77777777" w:rsidR="00D83BBA" w:rsidRPr="00FE4855" w:rsidRDefault="00D83BBA" w:rsidP="00FE4855">
            <w:pPr>
              <w:ind w:left="-92" w:right="-135"/>
              <w:jc w:val="center"/>
              <w:rPr>
                <w:rFonts w:ascii="Calibri" w:hAnsi="Calibri"/>
                <w:sz w:val="10"/>
                <w:szCs w:val="10"/>
              </w:rPr>
            </w:pPr>
            <w:r w:rsidRPr="00FE4855">
              <w:rPr>
                <w:rFonts w:ascii="Calibri" w:hAnsi="Calibri"/>
                <w:sz w:val="10"/>
                <w:szCs w:val="10"/>
              </w:rPr>
              <w:t>Se ha cumplido sin desviaciones</w:t>
            </w:r>
          </w:p>
        </w:tc>
        <w:tc>
          <w:tcPr>
            <w:tcW w:w="1366" w:type="dxa"/>
            <w:gridSpan w:val="2"/>
            <w:shd w:val="clear" w:color="auto" w:fill="8DB3E2"/>
            <w:vAlign w:val="center"/>
          </w:tcPr>
          <w:p w14:paraId="18769855" w14:textId="77777777" w:rsidR="00D83BBA" w:rsidRPr="00FE4855" w:rsidRDefault="00D83BBA" w:rsidP="00FE4855">
            <w:pPr>
              <w:ind w:left="-92" w:right="-135"/>
              <w:jc w:val="center"/>
              <w:rPr>
                <w:rFonts w:ascii="Calibri" w:hAnsi="Calibri"/>
                <w:sz w:val="10"/>
                <w:szCs w:val="10"/>
              </w:rPr>
            </w:pPr>
            <w:r w:rsidRPr="00FE4855">
              <w:rPr>
                <w:rFonts w:ascii="Calibri" w:hAnsi="Calibri"/>
                <w:sz w:val="10"/>
                <w:szCs w:val="10"/>
              </w:rPr>
              <w:t>Se han producido ligeras desviaciones</w:t>
            </w:r>
          </w:p>
        </w:tc>
        <w:tc>
          <w:tcPr>
            <w:tcW w:w="1859" w:type="dxa"/>
            <w:gridSpan w:val="2"/>
            <w:shd w:val="clear" w:color="auto" w:fill="8DB3E2"/>
            <w:vAlign w:val="center"/>
          </w:tcPr>
          <w:p w14:paraId="18BEC50E" w14:textId="77777777" w:rsidR="00D83BBA" w:rsidRPr="00FE4855" w:rsidRDefault="00D83BBA" w:rsidP="00FE4855">
            <w:pPr>
              <w:ind w:left="-92" w:right="-135"/>
              <w:jc w:val="center"/>
              <w:rPr>
                <w:rFonts w:ascii="Calibri" w:hAnsi="Calibri"/>
                <w:sz w:val="10"/>
                <w:szCs w:val="10"/>
              </w:rPr>
            </w:pPr>
            <w:r w:rsidRPr="00FE4855">
              <w:rPr>
                <w:rFonts w:ascii="Calibri" w:hAnsi="Calibri"/>
                <w:sz w:val="10"/>
                <w:szCs w:val="10"/>
              </w:rPr>
              <w:t>Se han producido desviaciones sustanciales</w:t>
            </w:r>
          </w:p>
        </w:tc>
      </w:tr>
      <w:tr w:rsidR="00D83BBA" w:rsidRPr="00FE4855" w14:paraId="1E8DE44B" w14:textId="77777777" w:rsidTr="009B78B5">
        <w:tc>
          <w:tcPr>
            <w:tcW w:w="4226" w:type="dxa"/>
            <w:gridSpan w:val="3"/>
            <w:vMerge/>
            <w:shd w:val="clear" w:color="auto" w:fill="8DB3E2"/>
            <w:vAlign w:val="center"/>
          </w:tcPr>
          <w:p w14:paraId="640F5772" w14:textId="77777777" w:rsidR="00D83BBA" w:rsidRPr="00FE4855" w:rsidRDefault="00D83BBA" w:rsidP="00FE4855">
            <w:pPr>
              <w:spacing w:before="40" w:after="40"/>
              <w:jc w:val="both"/>
              <w:rPr>
                <w:rFonts w:ascii="Calibri" w:eastAsia="Calibri" w:hAnsi="Calibri"/>
                <w:sz w:val="16"/>
                <w:szCs w:val="16"/>
              </w:rPr>
            </w:pPr>
          </w:p>
        </w:tc>
        <w:tc>
          <w:tcPr>
            <w:tcW w:w="1269" w:type="dxa"/>
            <w:gridSpan w:val="2"/>
            <w:vAlign w:val="bottom"/>
          </w:tcPr>
          <w:p w14:paraId="3B9A9B0A" w14:textId="77777777" w:rsidR="00D83BBA" w:rsidRPr="00014177" w:rsidRDefault="00C40749" w:rsidP="00C40749">
            <w:pPr>
              <w:ind w:right="-135"/>
              <w:rPr>
                <w:rFonts w:ascii="Calibri" w:hAnsi="Calibri"/>
                <w:sz w:val="22"/>
                <w:szCs w:val="22"/>
              </w:rPr>
            </w:pPr>
            <w:r>
              <w:rPr>
                <w:rFonts w:ascii="Calibri" w:hAnsi="Calibri"/>
                <w:sz w:val="22"/>
                <w:szCs w:val="22"/>
              </w:rPr>
              <w:t>X</w:t>
            </w:r>
          </w:p>
        </w:tc>
        <w:tc>
          <w:tcPr>
            <w:tcW w:w="1366" w:type="dxa"/>
            <w:gridSpan w:val="2"/>
            <w:vAlign w:val="bottom"/>
          </w:tcPr>
          <w:p w14:paraId="353A9451" w14:textId="77777777" w:rsidR="00D83BBA" w:rsidRPr="00014177" w:rsidRDefault="00D83BBA" w:rsidP="00014177">
            <w:pPr>
              <w:ind w:left="-92" w:right="-135"/>
              <w:jc w:val="center"/>
              <w:rPr>
                <w:rFonts w:ascii="Calibri" w:hAnsi="Calibri"/>
                <w:sz w:val="22"/>
                <w:szCs w:val="22"/>
              </w:rPr>
            </w:pPr>
          </w:p>
        </w:tc>
        <w:tc>
          <w:tcPr>
            <w:tcW w:w="1859" w:type="dxa"/>
            <w:gridSpan w:val="2"/>
            <w:vAlign w:val="bottom"/>
          </w:tcPr>
          <w:p w14:paraId="2358BE6B" w14:textId="77777777" w:rsidR="00D83BBA" w:rsidRPr="00014177" w:rsidRDefault="00D83BBA" w:rsidP="00014177">
            <w:pPr>
              <w:ind w:left="-92" w:right="-135"/>
              <w:jc w:val="center"/>
              <w:rPr>
                <w:rFonts w:ascii="Calibri" w:hAnsi="Calibri"/>
                <w:sz w:val="22"/>
                <w:szCs w:val="22"/>
              </w:rPr>
            </w:pPr>
          </w:p>
        </w:tc>
      </w:tr>
      <w:tr w:rsidR="000063AA" w:rsidRPr="00FE4855" w14:paraId="5AC793DF" w14:textId="77777777" w:rsidTr="009B78B5">
        <w:tc>
          <w:tcPr>
            <w:tcW w:w="2468" w:type="dxa"/>
            <w:vMerge w:val="restart"/>
            <w:shd w:val="clear" w:color="auto" w:fill="8DB3E2"/>
            <w:vAlign w:val="center"/>
          </w:tcPr>
          <w:p w14:paraId="447BC76B" w14:textId="77777777" w:rsidR="000063AA" w:rsidRPr="00FE4855" w:rsidRDefault="000063AA" w:rsidP="00FE4855">
            <w:pPr>
              <w:spacing w:before="40" w:after="40"/>
              <w:rPr>
                <w:rFonts w:ascii="Calibri" w:hAnsi="Calibri"/>
                <w:sz w:val="18"/>
                <w:szCs w:val="18"/>
              </w:rPr>
            </w:pPr>
            <w:r w:rsidRPr="00FE4855">
              <w:rPr>
                <w:rFonts w:ascii="Calibri" w:hAnsi="Calibri"/>
                <w:sz w:val="18"/>
                <w:szCs w:val="18"/>
              </w:rPr>
              <w:t>Situación</w:t>
            </w:r>
          </w:p>
        </w:tc>
        <w:tc>
          <w:tcPr>
            <w:tcW w:w="967" w:type="dxa"/>
            <w:shd w:val="clear" w:color="auto" w:fill="8DB3E2"/>
            <w:vAlign w:val="center"/>
          </w:tcPr>
          <w:p w14:paraId="5B9E3A39" w14:textId="77777777" w:rsidR="000063AA" w:rsidRPr="00FE4855" w:rsidRDefault="000063AA" w:rsidP="00FE4855">
            <w:pPr>
              <w:spacing w:before="40" w:after="40"/>
              <w:rPr>
                <w:rFonts w:ascii="Calibri" w:hAnsi="Calibri"/>
                <w:sz w:val="18"/>
                <w:szCs w:val="18"/>
              </w:rPr>
            </w:pPr>
            <w:r w:rsidRPr="00FE4855">
              <w:rPr>
                <w:rFonts w:ascii="Calibri" w:hAnsi="Calibri"/>
                <w:sz w:val="18"/>
                <w:szCs w:val="18"/>
              </w:rPr>
              <w:t>Nueva titulación</w:t>
            </w:r>
          </w:p>
        </w:tc>
        <w:tc>
          <w:tcPr>
            <w:tcW w:w="1304" w:type="dxa"/>
            <w:gridSpan w:val="2"/>
            <w:shd w:val="clear" w:color="auto" w:fill="8DB3E2"/>
            <w:vAlign w:val="center"/>
          </w:tcPr>
          <w:p w14:paraId="602C7B31" w14:textId="77777777" w:rsidR="000063AA" w:rsidRPr="00FE4855" w:rsidRDefault="000063AA" w:rsidP="00FE4855">
            <w:pPr>
              <w:spacing w:before="40" w:after="40"/>
              <w:rPr>
                <w:rFonts w:ascii="Calibri" w:hAnsi="Calibri"/>
                <w:sz w:val="18"/>
                <w:szCs w:val="18"/>
              </w:rPr>
            </w:pPr>
            <w:r w:rsidRPr="00FE4855">
              <w:rPr>
                <w:rFonts w:ascii="Calibri" w:hAnsi="Calibri"/>
                <w:sz w:val="18"/>
                <w:szCs w:val="18"/>
              </w:rPr>
              <w:t>Reverificación</w:t>
            </w:r>
          </w:p>
        </w:tc>
        <w:tc>
          <w:tcPr>
            <w:tcW w:w="1327" w:type="dxa"/>
            <w:gridSpan w:val="2"/>
            <w:shd w:val="clear" w:color="auto" w:fill="8DB3E2"/>
            <w:vAlign w:val="center"/>
          </w:tcPr>
          <w:p w14:paraId="257EE284" w14:textId="77777777" w:rsidR="000063AA" w:rsidRPr="00FE4855" w:rsidRDefault="000063AA" w:rsidP="00FE4855">
            <w:pPr>
              <w:spacing w:before="40" w:after="40"/>
              <w:rPr>
                <w:rFonts w:ascii="Calibri" w:hAnsi="Calibri"/>
                <w:sz w:val="18"/>
                <w:szCs w:val="18"/>
              </w:rPr>
            </w:pPr>
            <w:r w:rsidRPr="00FE4855">
              <w:rPr>
                <w:rFonts w:ascii="Calibri" w:hAnsi="Calibri"/>
                <w:sz w:val="18"/>
                <w:szCs w:val="18"/>
              </w:rPr>
              <w:t>Modificaciones ACSUCYL</w:t>
            </w:r>
          </w:p>
        </w:tc>
        <w:tc>
          <w:tcPr>
            <w:tcW w:w="1327" w:type="dxa"/>
            <w:gridSpan w:val="2"/>
            <w:shd w:val="clear" w:color="auto" w:fill="8DB3E2"/>
            <w:vAlign w:val="center"/>
          </w:tcPr>
          <w:p w14:paraId="0FC4A205" w14:textId="77777777" w:rsidR="000063AA" w:rsidRPr="00FE4855" w:rsidRDefault="000063AA" w:rsidP="00FE4855">
            <w:pPr>
              <w:spacing w:before="40" w:after="40"/>
              <w:rPr>
                <w:rFonts w:ascii="Calibri" w:hAnsi="Calibri"/>
                <w:sz w:val="18"/>
                <w:szCs w:val="18"/>
              </w:rPr>
            </w:pPr>
            <w:r w:rsidRPr="00FE4855">
              <w:rPr>
                <w:rFonts w:ascii="Calibri" w:hAnsi="Calibri"/>
                <w:sz w:val="18"/>
                <w:szCs w:val="18"/>
              </w:rPr>
              <w:t>Modificaciones (sin ACSUCYL)</w:t>
            </w:r>
          </w:p>
        </w:tc>
        <w:tc>
          <w:tcPr>
            <w:tcW w:w="1327" w:type="dxa"/>
            <w:shd w:val="clear" w:color="auto" w:fill="8DB3E2"/>
            <w:vAlign w:val="center"/>
          </w:tcPr>
          <w:p w14:paraId="058858E9" w14:textId="77777777" w:rsidR="000063AA" w:rsidRPr="00B040DF" w:rsidRDefault="000063AA" w:rsidP="00FE4855">
            <w:pPr>
              <w:spacing w:before="40" w:after="40"/>
              <w:rPr>
                <w:rFonts w:ascii="Calibri" w:hAnsi="Calibri"/>
                <w:sz w:val="18"/>
                <w:szCs w:val="18"/>
              </w:rPr>
            </w:pPr>
            <w:r w:rsidRPr="00B040DF">
              <w:rPr>
                <w:rFonts w:ascii="Calibri" w:hAnsi="Calibri"/>
                <w:sz w:val="18"/>
                <w:szCs w:val="18"/>
              </w:rPr>
              <w:t>Sin Modificaciones</w:t>
            </w:r>
          </w:p>
        </w:tc>
      </w:tr>
      <w:tr w:rsidR="000063AA" w:rsidRPr="00FE4855" w14:paraId="1E4CCB42" w14:textId="77777777" w:rsidTr="009B78B5">
        <w:tc>
          <w:tcPr>
            <w:tcW w:w="2468" w:type="dxa"/>
            <w:vMerge/>
            <w:shd w:val="clear" w:color="auto" w:fill="FFFFFF"/>
            <w:vAlign w:val="center"/>
          </w:tcPr>
          <w:p w14:paraId="3580B8D0" w14:textId="77777777" w:rsidR="000063AA" w:rsidRPr="00FE4855" w:rsidRDefault="000063AA" w:rsidP="00FE4855">
            <w:pPr>
              <w:spacing w:before="40" w:after="40"/>
              <w:rPr>
                <w:rFonts w:ascii="Calibri" w:hAnsi="Calibri"/>
                <w:sz w:val="18"/>
                <w:szCs w:val="18"/>
              </w:rPr>
            </w:pPr>
          </w:p>
        </w:tc>
        <w:tc>
          <w:tcPr>
            <w:tcW w:w="967" w:type="dxa"/>
            <w:shd w:val="clear" w:color="auto" w:fill="FFFFFF"/>
            <w:vAlign w:val="center"/>
          </w:tcPr>
          <w:p w14:paraId="263EE57F" w14:textId="77777777" w:rsidR="000063AA" w:rsidRPr="00014177" w:rsidRDefault="000063AA" w:rsidP="00014177">
            <w:pPr>
              <w:ind w:left="-92" w:right="-135"/>
              <w:jc w:val="center"/>
              <w:rPr>
                <w:rFonts w:ascii="Calibri" w:hAnsi="Calibri"/>
                <w:sz w:val="22"/>
                <w:szCs w:val="22"/>
              </w:rPr>
            </w:pPr>
          </w:p>
        </w:tc>
        <w:tc>
          <w:tcPr>
            <w:tcW w:w="1304" w:type="dxa"/>
            <w:gridSpan w:val="2"/>
            <w:shd w:val="clear" w:color="auto" w:fill="FFFFFF"/>
            <w:vAlign w:val="center"/>
          </w:tcPr>
          <w:p w14:paraId="55F6FC1F" w14:textId="77777777" w:rsidR="000063AA" w:rsidRPr="00014177" w:rsidRDefault="000063AA" w:rsidP="00014177">
            <w:pPr>
              <w:ind w:left="-92" w:right="-135"/>
              <w:jc w:val="center"/>
              <w:rPr>
                <w:rFonts w:ascii="Calibri" w:hAnsi="Calibri"/>
                <w:sz w:val="22"/>
                <w:szCs w:val="22"/>
              </w:rPr>
            </w:pPr>
          </w:p>
        </w:tc>
        <w:tc>
          <w:tcPr>
            <w:tcW w:w="1327" w:type="dxa"/>
            <w:gridSpan w:val="2"/>
            <w:shd w:val="clear" w:color="auto" w:fill="FFFFFF"/>
            <w:vAlign w:val="center"/>
          </w:tcPr>
          <w:p w14:paraId="7F3319EF" w14:textId="77777777" w:rsidR="000063AA" w:rsidRPr="00014177" w:rsidRDefault="000063AA" w:rsidP="00014177">
            <w:pPr>
              <w:ind w:left="-92" w:right="-135"/>
              <w:jc w:val="center"/>
              <w:rPr>
                <w:rFonts w:ascii="Calibri" w:hAnsi="Calibri"/>
                <w:sz w:val="22"/>
                <w:szCs w:val="22"/>
              </w:rPr>
            </w:pPr>
          </w:p>
        </w:tc>
        <w:tc>
          <w:tcPr>
            <w:tcW w:w="1327" w:type="dxa"/>
            <w:gridSpan w:val="2"/>
            <w:shd w:val="clear" w:color="auto" w:fill="FFFFFF"/>
            <w:vAlign w:val="center"/>
          </w:tcPr>
          <w:p w14:paraId="6676DC82" w14:textId="77777777" w:rsidR="000063AA" w:rsidRPr="00014177" w:rsidRDefault="000063AA" w:rsidP="00014177">
            <w:pPr>
              <w:ind w:left="-92" w:right="-135"/>
              <w:jc w:val="center"/>
              <w:rPr>
                <w:rFonts w:ascii="Calibri" w:hAnsi="Calibri"/>
                <w:sz w:val="22"/>
                <w:szCs w:val="22"/>
              </w:rPr>
            </w:pPr>
          </w:p>
        </w:tc>
        <w:tc>
          <w:tcPr>
            <w:tcW w:w="1327" w:type="dxa"/>
            <w:shd w:val="clear" w:color="auto" w:fill="FFFFFF"/>
            <w:vAlign w:val="center"/>
          </w:tcPr>
          <w:p w14:paraId="78F65CA3" w14:textId="77777777" w:rsidR="000063AA" w:rsidRPr="00014177" w:rsidRDefault="00C40749" w:rsidP="00014177">
            <w:pPr>
              <w:ind w:left="-92" w:right="-135"/>
              <w:jc w:val="center"/>
              <w:rPr>
                <w:rFonts w:ascii="Calibri" w:hAnsi="Calibri"/>
                <w:sz w:val="22"/>
                <w:szCs w:val="22"/>
              </w:rPr>
            </w:pPr>
            <w:r>
              <w:rPr>
                <w:rFonts w:ascii="Calibri" w:hAnsi="Calibri"/>
                <w:sz w:val="22"/>
                <w:szCs w:val="22"/>
              </w:rPr>
              <w:t>X</w:t>
            </w:r>
          </w:p>
        </w:tc>
      </w:tr>
      <w:tr w:rsidR="00D83BBA" w:rsidRPr="00FE4855" w14:paraId="408DD34B" w14:textId="77777777" w:rsidTr="00FE4855">
        <w:tc>
          <w:tcPr>
            <w:tcW w:w="8720" w:type="dxa"/>
            <w:gridSpan w:val="9"/>
            <w:shd w:val="clear" w:color="auto" w:fill="8DB3E2"/>
            <w:vAlign w:val="center"/>
          </w:tcPr>
          <w:p w14:paraId="031E6824" w14:textId="77777777" w:rsidR="00D83BBA" w:rsidRPr="00FE4855" w:rsidRDefault="00D83BBA" w:rsidP="00FE4855">
            <w:pPr>
              <w:spacing w:before="40" w:after="40"/>
              <w:rPr>
                <w:rFonts w:ascii="Calibri" w:hAnsi="Calibri"/>
                <w:sz w:val="18"/>
                <w:szCs w:val="18"/>
              </w:rPr>
            </w:pPr>
            <w:r w:rsidRPr="00FE4855">
              <w:rPr>
                <w:rFonts w:ascii="Calibri" w:hAnsi="Calibri"/>
                <w:sz w:val="18"/>
                <w:szCs w:val="18"/>
              </w:rPr>
              <w:t>JUSTIFICACIÓN</w:t>
            </w:r>
          </w:p>
        </w:tc>
      </w:tr>
      <w:tr w:rsidR="00D83BBA" w:rsidRPr="00FE4855" w14:paraId="691A92C7" w14:textId="77777777" w:rsidTr="00FE4855">
        <w:tc>
          <w:tcPr>
            <w:tcW w:w="8720" w:type="dxa"/>
            <w:gridSpan w:val="9"/>
            <w:tcBorders>
              <w:bottom w:val="single" w:sz="4" w:space="0" w:color="auto"/>
            </w:tcBorders>
            <w:vAlign w:val="center"/>
          </w:tcPr>
          <w:p w14:paraId="1BEFB027" w14:textId="77777777" w:rsidR="00D83BBA" w:rsidRPr="00CD167D" w:rsidRDefault="00D83BBA" w:rsidP="00CD167D">
            <w:pPr>
              <w:ind w:left="142" w:right="142"/>
              <w:jc w:val="both"/>
              <w:rPr>
                <w:rFonts w:ascii="Calibri" w:hAnsi="Calibri"/>
                <w:sz w:val="20"/>
                <w:szCs w:val="20"/>
              </w:rPr>
            </w:pPr>
          </w:p>
          <w:p w14:paraId="554592B8" w14:textId="77777777" w:rsidR="00D83BBA" w:rsidRPr="00C40749" w:rsidRDefault="00C40749" w:rsidP="00C40749">
            <w:pPr>
              <w:ind w:left="142" w:right="142"/>
              <w:jc w:val="both"/>
              <w:rPr>
                <w:rFonts w:ascii="Calibri" w:hAnsi="Calibri"/>
                <w:sz w:val="20"/>
                <w:szCs w:val="20"/>
              </w:rPr>
            </w:pPr>
            <w:r w:rsidRPr="00C40749">
              <w:rPr>
                <w:rFonts w:ascii="Calibri" w:eastAsia="Calibri" w:hAnsi="Calibri" w:cs="Calibri"/>
                <w:color w:val="000000"/>
                <w:sz w:val="18"/>
                <w:szCs w:val="18"/>
              </w:rPr>
              <w:t>El presente informe recoge los datos del curso 2024-2025 en el Grado en Educación Infantil de la Universidad de Valladolid (UVa). Se puede afirmar que dicho grado se ha desarrollado en los cuatro Campus conforme a lo establecido en la Memoria Verificada de la UVa. Como se desprende de los siguientes apartados, en todos ellos se han cumplido debidamente los estándares que esta memoria recoge. Es importante señalar que en los Campus de Segovia y Palencia también se oferta el Programa de Doble Titulación oficial (PDT): Grado en Educación Infantil y Grado en Educación Primaria. Los órganos de gestión del Grado, junto a los Comités académicos y de Calidad, son los responsables de velar por la calidad y resolución de conflictos de forma coordinada y conjunta. Por su parte, el Comité de Intercentros es el encargado de vertebrar la coordinación entre los distintos comités de título de los diferentes Campus. Su labor es clave para el buen funcionamiento socioeducativo de los mismos, ejerciendo una importante tarea en su papel de garante en los procesos de gestión y evaluación de calidad. Los comités de Título están formados por un amplio y diverso número de miembros, representantes de los diferentes colectivos de la comunidad universitaria. Según los indicadores del pasado curso, el alumnado muestra un considerable nivel de satisfacción. Así se desprende de las evaluaciones realizadas con relación a diferentes aspectos de su funcionamiento, que arrojan que el Grado cumple los objetivos marcados, manteniendo e intensificando sus principales fortalezas. El presente informe es, además una herramienta de reflexión y mejora, por lo que se recogen aquellos aspectos susceptibles de ser perfeccionados y sugerencias para la consecución de estos.</w:t>
            </w:r>
          </w:p>
        </w:tc>
      </w:tr>
      <w:tr w:rsidR="00D83BBA" w:rsidRPr="00FE4855" w14:paraId="65F10C46" w14:textId="77777777" w:rsidTr="00FE4855">
        <w:tc>
          <w:tcPr>
            <w:tcW w:w="8720" w:type="dxa"/>
            <w:gridSpan w:val="9"/>
            <w:shd w:val="clear" w:color="auto" w:fill="8DB3E2"/>
            <w:vAlign w:val="center"/>
          </w:tcPr>
          <w:p w14:paraId="3B7DD8C0" w14:textId="77777777" w:rsidR="00D83BBA" w:rsidRPr="00FE4855" w:rsidRDefault="00D83BBA" w:rsidP="00FE4855">
            <w:pPr>
              <w:spacing w:before="40" w:after="40"/>
              <w:rPr>
                <w:rFonts w:ascii="Calibri" w:hAnsi="Calibri"/>
                <w:sz w:val="18"/>
                <w:szCs w:val="18"/>
              </w:rPr>
            </w:pPr>
            <w:r w:rsidRPr="00FE4855">
              <w:rPr>
                <w:rFonts w:ascii="Calibri" w:hAnsi="Calibri"/>
                <w:sz w:val="18"/>
                <w:szCs w:val="18"/>
              </w:rPr>
              <w:t>CAUSAS DE LAS DESVIACIONES Y MEDIDAS ADOPTADAS</w:t>
            </w:r>
          </w:p>
        </w:tc>
      </w:tr>
      <w:tr w:rsidR="00D83BBA" w:rsidRPr="00FE4855" w14:paraId="5FAB17F1" w14:textId="77777777" w:rsidTr="00FE4855">
        <w:tc>
          <w:tcPr>
            <w:tcW w:w="8720" w:type="dxa"/>
            <w:gridSpan w:val="9"/>
            <w:tcBorders>
              <w:bottom w:val="single" w:sz="4" w:space="0" w:color="auto"/>
            </w:tcBorders>
          </w:tcPr>
          <w:p w14:paraId="6B70C10E" w14:textId="77777777" w:rsidR="00D83BBA" w:rsidRPr="00CD167D" w:rsidRDefault="00D83BBA" w:rsidP="00C40749">
            <w:pPr>
              <w:ind w:right="-135"/>
              <w:rPr>
                <w:rFonts w:ascii="Calibri" w:hAnsi="Calibri"/>
                <w:b/>
                <w:sz w:val="20"/>
                <w:szCs w:val="20"/>
              </w:rPr>
            </w:pPr>
          </w:p>
        </w:tc>
      </w:tr>
      <w:tr w:rsidR="00D83BBA" w:rsidRPr="00FE4855" w14:paraId="582D08FF" w14:textId="77777777" w:rsidTr="00FE4855">
        <w:tc>
          <w:tcPr>
            <w:tcW w:w="8720" w:type="dxa"/>
            <w:gridSpan w:val="9"/>
            <w:shd w:val="clear" w:color="auto" w:fill="8DB3E2"/>
          </w:tcPr>
          <w:p w14:paraId="41C25B15" w14:textId="77777777" w:rsidR="00D83BBA" w:rsidRPr="00FE4855" w:rsidRDefault="00D83BBA" w:rsidP="00FE4855">
            <w:pPr>
              <w:spacing w:before="40" w:after="40"/>
              <w:rPr>
                <w:rFonts w:ascii="Calibri" w:hAnsi="Calibri"/>
                <w:sz w:val="18"/>
                <w:szCs w:val="18"/>
              </w:rPr>
            </w:pPr>
            <w:r w:rsidRPr="00FE4855">
              <w:rPr>
                <w:rFonts w:ascii="Calibri" w:hAnsi="Calibri"/>
                <w:sz w:val="18"/>
                <w:szCs w:val="18"/>
              </w:rPr>
              <w:t>DIFICULTADES PARA EL DESARROLLO DEL TÍTULO</w:t>
            </w:r>
          </w:p>
        </w:tc>
      </w:tr>
      <w:tr w:rsidR="00D83BBA" w:rsidRPr="00FE4855" w14:paraId="06574F14" w14:textId="77777777" w:rsidTr="00FE4855">
        <w:tc>
          <w:tcPr>
            <w:tcW w:w="8720" w:type="dxa"/>
            <w:gridSpan w:val="9"/>
          </w:tcPr>
          <w:p w14:paraId="52BF0CB5" w14:textId="77777777" w:rsidR="00D83BBA" w:rsidRPr="00CD167D" w:rsidRDefault="00C40749" w:rsidP="00C40749">
            <w:pPr>
              <w:ind w:left="142" w:right="142"/>
              <w:jc w:val="both"/>
              <w:rPr>
                <w:rFonts w:ascii="Calibri" w:hAnsi="Calibri"/>
                <w:sz w:val="20"/>
                <w:szCs w:val="20"/>
              </w:rPr>
            </w:pPr>
            <w:r w:rsidRPr="00C40749">
              <w:rPr>
                <w:rFonts w:ascii="Calibri" w:eastAsia="Calibri" w:hAnsi="Calibri" w:cs="Calibri"/>
                <w:color w:val="000000"/>
                <w:sz w:val="18"/>
                <w:szCs w:val="18"/>
              </w:rPr>
              <w:t>Las dificultades más notables tienen que ver con la necesidad de coordinar acciones que puedan afectar a los cuatro Campus en los que se imparte la titulación, debido a la idiosincrasia de cada uno de ellos. Se han implementado diversas modificaciones con el objetivo de homogeneizar los procesos y procedimientos de los cuatro Campus de la Universidad de Valladolid.</w:t>
            </w:r>
          </w:p>
        </w:tc>
      </w:tr>
    </w:tbl>
    <w:p w14:paraId="5E816524" w14:textId="77777777" w:rsidR="00D83BBA" w:rsidRPr="006421C6" w:rsidRDefault="00CD167D" w:rsidP="00CD167D">
      <w:pPr>
        <w:autoSpaceDE w:val="0"/>
        <w:autoSpaceDN w:val="0"/>
        <w:adjustRightInd w:val="0"/>
        <w:ind w:left="142" w:right="-285"/>
        <w:jc w:val="both"/>
        <w:rPr>
          <w:rFonts w:ascii="Calibri" w:hAnsi="Calibri" w:cs="Arial"/>
          <w:sz w:val="18"/>
          <w:szCs w:val="18"/>
        </w:rPr>
      </w:pPr>
      <w:r w:rsidRPr="006421C6">
        <w:rPr>
          <w:rFonts w:ascii="Calibri" w:hAnsi="Calibri"/>
          <w:sz w:val="18"/>
          <w:szCs w:val="18"/>
        </w:rPr>
        <w:t>Extensión máxima recomendada 2 páginas.</w:t>
      </w:r>
    </w:p>
    <w:p w14:paraId="2511FCBB" w14:textId="77777777" w:rsidR="00D83BBA" w:rsidRDefault="00D83BBA" w:rsidP="00EC394C">
      <w:pPr>
        <w:autoSpaceDE w:val="0"/>
        <w:autoSpaceDN w:val="0"/>
        <w:adjustRightInd w:val="0"/>
        <w:ind w:left="567" w:right="-285"/>
        <w:jc w:val="both"/>
        <w:rPr>
          <w:rFonts w:ascii="Calibri" w:hAnsi="Calibri" w:cs="Arial"/>
          <w:sz w:val="20"/>
          <w:szCs w:val="20"/>
        </w:rPr>
      </w:pPr>
    </w:p>
    <w:p w14:paraId="3E1965EE" w14:textId="77777777" w:rsidR="00D83BBA" w:rsidRDefault="00D83BBA" w:rsidP="00EC394C">
      <w:pPr>
        <w:autoSpaceDE w:val="0"/>
        <w:autoSpaceDN w:val="0"/>
        <w:adjustRightInd w:val="0"/>
        <w:ind w:left="567" w:right="-285"/>
        <w:jc w:val="both"/>
        <w:rPr>
          <w:rFonts w:ascii="Calibri" w:hAnsi="Calibri" w:cs="Arial"/>
          <w:sz w:val="20"/>
          <w:szCs w:val="20"/>
        </w:rPr>
      </w:pPr>
    </w:p>
    <w:p w14:paraId="6F6826B0" w14:textId="77777777" w:rsidR="00D83BBA" w:rsidRDefault="00D83BBA" w:rsidP="00EC394C">
      <w:pPr>
        <w:autoSpaceDE w:val="0"/>
        <w:autoSpaceDN w:val="0"/>
        <w:adjustRightInd w:val="0"/>
        <w:ind w:left="567" w:right="-285"/>
        <w:jc w:val="both"/>
        <w:rPr>
          <w:rFonts w:ascii="Calibri" w:hAnsi="Calibri" w:cs="Arial"/>
          <w:sz w:val="20"/>
          <w:szCs w:val="20"/>
        </w:rPr>
        <w:sectPr w:rsidR="00D83BBA" w:rsidSect="00130914">
          <w:pgSz w:w="11906" w:h="16838" w:code="9"/>
          <w:pgMar w:top="1616" w:right="1701" w:bottom="1259" w:left="1701" w:header="357" w:footer="391" w:gutter="0"/>
          <w:cols w:space="708"/>
          <w:docGrid w:linePitch="360"/>
        </w:sectPr>
      </w:pPr>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5"/>
        <w:gridCol w:w="870"/>
        <w:gridCol w:w="945"/>
        <w:gridCol w:w="1119"/>
        <w:gridCol w:w="696"/>
      </w:tblGrid>
      <w:tr w:rsidR="00C40749" w:rsidRPr="00D948BB" w14:paraId="7433366F" w14:textId="77777777" w:rsidTr="003D2A6A">
        <w:trPr>
          <w:trHeight w:val="300"/>
          <w:tblHeader/>
        </w:trPr>
        <w:tc>
          <w:tcPr>
            <w:tcW w:w="8715" w:type="dxa"/>
            <w:gridSpan w:val="5"/>
            <w:tcBorders>
              <w:bottom w:val="single" w:sz="4" w:space="0" w:color="auto"/>
            </w:tcBorders>
            <w:shd w:val="clear" w:color="auto" w:fill="002060"/>
            <w:vAlign w:val="center"/>
          </w:tcPr>
          <w:p w14:paraId="09A115DE"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lastRenderedPageBreak/>
              <w:t>I. GESTIÓN DEL TÍTULO</w:t>
            </w:r>
          </w:p>
          <w:p w14:paraId="03D096BB"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1. Desarrollo del plan de estudios</w:t>
            </w:r>
          </w:p>
        </w:tc>
      </w:tr>
      <w:tr w:rsidR="00C40749" w:rsidRPr="00D948BB" w14:paraId="2CB732D0" w14:textId="77777777" w:rsidTr="003D2A6A">
        <w:trPr>
          <w:trHeight w:val="300"/>
          <w:tblHeader/>
        </w:trPr>
        <w:tc>
          <w:tcPr>
            <w:tcW w:w="8715" w:type="dxa"/>
            <w:gridSpan w:val="5"/>
            <w:shd w:val="clear" w:color="auto" w:fill="8DB3E2"/>
            <w:vAlign w:val="center"/>
          </w:tcPr>
          <w:p w14:paraId="6BBC2A7F" w14:textId="77777777" w:rsidR="00C40749" w:rsidRPr="00C40749" w:rsidRDefault="00C40749" w:rsidP="003D2A6A">
            <w:pPr>
              <w:ind w:right="-136"/>
              <w:rPr>
                <w:rFonts w:ascii="Calibri" w:eastAsia="Calibri" w:hAnsi="Calibri"/>
                <w:b/>
                <w:bCs/>
                <w:color w:val="000000"/>
                <w:sz w:val="20"/>
                <w:szCs w:val="20"/>
              </w:rPr>
            </w:pPr>
            <w:r w:rsidRPr="00C40749">
              <w:rPr>
                <w:rFonts w:ascii="Calibri" w:eastAsia="Calibri" w:hAnsi="Calibri"/>
                <w:b/>
                <w:bCs/>
                <w:color w:val="000000"/>
                <w:sz w:val="20"/>
                <w:szCs w:val="20"/>
              </w:rPr>
              <w:t>1.1. Implantación y gestión académica del programa formativo</w:t>
            </w:r>
          </w:p>
        </w:tc>
      </w:tr>
      <w:tr w:rsidR="00C40749" w:rsidRPr="00D948BB" w14:paraId="3A458D26" w14:textId="77777777" w:rsidTr="003D2A6A">
        <w:trPr>
          <w:trHeight w:val="300"/>
        </w:trPr>
        <w:tc>
          <w:tcPr>
            <w:tcW w:w="5085" w:type="dxa"/>
            <w:shd w:val="clear" w:color="auto" w:fill="8DB3E2"/>
            <w:vAlign w:val="center"/>
          </w:tcPr>
          <w:p w14:paraId="0B2525F7"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870" w:type="dxa"/>
            <w:shd w:val="clear" w:color="auto" w:fill="8DB3E2"/>
            <w:vAlign w:val="center"/>
          </w:tcPr>
          <w:p w14:paraId="2B2E2463" w14:textId="77777777" w:rsidR="00C40749" w:rsidRPr="00C40749" w:rsidRDefault="00C40749" w:rsidP="003D2A6A">
            <w:pPr>
              <w:ind w:left="-92" w:right="-137"/>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945" w:type="dxa"/>
            <w:shd w:val="clear" w:color="auto" w:fill="8DB3E2"/>
            <w:vAlign w:val="center"/>
          </w:tcPr>
          <w:p w14:paraId="2436B186" w14:textId="77777777" w:rsidR="00C40749" w:rsidRPr="00C40749" w:rsidRDefault="00C40749" w:rsidP="003D2A6A">
            <w:pPr>
              <w:ind w:left="-92" w:right="-129"/>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119" w:type="dxa"/>
            <w:shd w:val="clear" w:color="auto" w:fill="8DB3E2"/>
            <w:vAlign w:val="center"/>
          </w:tcPr>
          <w:p w14:paraId="61452710"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96" w:type="dxa"/>
            <w:shd w:val="clear" w:color="auto" w:fill="8DB3E2"/>
            <w:vAlign w:val="center"/>
          </w:tcPr>
          <w:p w14:paraId="34F8724C"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443FC627" w14:textId="77777777" w:rsidTr="003D2A6A">
        <w:trPr>
          <w:trHeight w:val="300"/>
        </w:trPr>
        <w:tc>
          <w:tcPr>
            <w:tcW w:w="5085" w:type="dxa"/>
            <w:shd w:val="clear" w:color="auto" w:fill="C6D9F1"/>
            <w:vAlign w:val="center"/>
          </w:tcPr>
          <w:p w14:paraId="1944C5D8"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requisitos de </w:t>
            </w:r>
            <w:r w:rsidRPr="00C40749">
              <w:rPr>
                <w:rFonts w:ascii="Calibri" w:eastAsia="Calibri" w:hAnsi="Calibri"/>
                <w:b/>
                <w:color w:val="000000"/>
                <w:sz w:val="16"/>
                <w:szCs w:val="16"/>
              </w:rPr>
              <w:t>acceso</w:t>
            </w:r>
            <w:r w:rsidRPr="00C40749">
              <w:rPr>
                <w:rFonts w:ascii="Calibri" w:eastAsia="Calibri" w:hAnsi="Calibri"/>
                <w:color w:val="000000"/>
                <w:sz w:val="16"/>
                <w:szCs w:val="16"/>
              </w:rPr>
              <w:t xml:space="preserve"> establecidos por la Universidad se han cumplido correctamente en el título, y se ha respetado el </w:t>
            </w:r>
            <w:r w:rsidRPr="00C40749">
              <w:rPr>
                <w:rFonts w:ascii="Calibri" w:eastAsia="Calibri" w:hAnsi="Calibri"/>
                <w:b/>
                <w:color w:val="000000"/>
                <w:sz w:val="16"/>
                <w:szCs w:val="16"/>
              </w:rPr>
              <w:t>número de plazas</w:t>
            </w:r>
            <w:r w:rsidRPr="00C40749">
              <w:rPr>
                <w:rFonts w:ascii="Calibri" w:eastAsia="Calibri" w:hAnsi="Calibri"/>
                <w:color w:val="000000"/>
                <w:sz w:val="16"/>
                <w:szCs w:val="16"/>
              </w:rPr>
              <w:t xml:space="preserve"> ofertadas en la memoria verificada.</w:t>
            </w:r>
          </w:p>
        </w:tc>
        <w:tc>
          <w:tcPr>
            <w:tcW w:w="870" w:type="dxa"/>
            <w:vAlign w:val="center"/>
          </w:tcPr>
          <w:p w14:paraId="7E66BD8A"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tc>
        <w:tc>
          <w:tcPr>
            <w:tcW w:w="945" w:type="dxa"/>
            <w:vAlign w:val="bottom"/>
          </w:tcPr>
          <w:p w14:paraId="468261AD"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12E9FE25" w14:textId="77777777" w:rsidR="00C40749" w:rsidRPr="00C40749" w:rsidRDefault="00C40749" w:rsidP="003D2A6A">
            <w:pPr>
              <w:ind w:left="-92" w:right="-135"/>
              <w:jc w:val="center"/>
              <w:rPr>
                <w:rFonts w:ascii="Calibri" w:hAnsi="Calibri"/>
                <w:color w:val="000000"/>
                <w:sz w:val="10"/>
                <w:szCs w:val="10"/>
              </w:rPr>
            </w:pPr>
          </w:p>
        </w:tc>
        <w:tc>
          <w:tcPr>
            <w:tcW w:w="696" w:type="dxa"/>
          </w:tcPr>
          <w:p w14:paraId="35C7922E"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09DFF07A" w14:textId="77777777" w:rsidTr="003D2A6A">
        <w:trPr>
          <w:trHeight w:val="300"/>
        </w:trPr>
        <w:tc>
          <w:tcPr>
            <w:tcW w:w="5085" w:type="dxa"/>
            <w:shd w:val="clear" w:color="auto" w:fill="C6D9F1"/>
            <w:vAlign w:val="center"/>
          </w:tcPr>
          <w:p w14:paraId="5DA19F08"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criterios de </w:t>
            </w:r>
            <w:r w:rsidRPr="00C40749">
              <w:rPr>
                <w:rFonts w:ascii="Calibri" w:eastAsia="Calibri" w:hAnsi="Calibri"/>
                <w:b/>
                <w:color w:val="000000"/>
                <w:sz w:val="16"/>
                <w:szCs w:val="16"/>
              </w:rPr>
              <w:t>admisión</w:t>
            </w:r>
            <w:r w:rsidRPr="00C40749">
              <w:rPr>
                <w:rFonts w:ascii="Calibri" w:eastAsia="Calibri" w:hAnsi="Calibri"/>
                <w:color w:val="000000"/>
                <w:sz w:val="16"/>
                <w:szCs w:val="16"/>
              </w:rPr>
              <w:t xml:space="preserve"> se han aplicado correctamente, permitiendo que los estudiantes tengan el perfil de ingreso adecuado para iniciar estos estudios.</w:t>
            </w:r>
          </w:p>
        </w:tc>
        <w:tc>
          <w:tcPr>
            <w:tcW w:w="870" w:type="dxa"/>
            <w:vAlign w:val="bottom"/>
          </w:tcPr>
          <w:p w14:paraId="1C5EE015"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7EC747DD"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3E1CD901"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73BDCE9B" w14:textId="77777777" w:rsidR="00C40749" w:rsidRPr="00C40749" w:rsidRDefault="00C40749" w:rsidP="003D2A6A">
            <w:pPr>
              <w:ind w:left="-92" w:right="-135"/>
              <w:jc w:val="center"/>
              <w:rPr>
                <w:rFonts w:ascii="Calibri" w:hAnsi="Calibri"/>
                <w:color w:val="000000"/>
                <w:sz w:val="10"/>
                <w:szCs w:val="10"/>
              </w:rPr>
            </w:pPr>
          </w:p>
        </w:tc>
        <w:tc>
          <w:tcPr>
            <w:tcW w:w="696" w:type="dxa"/>
          </w:tcPr>
          <w:p w14:paraId="53AC08F1"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55D43672" w14:textId="77777777" w:rsidTr="003D2A6A">
        <w:trPr>
          <w:trHeight w:val="300"/>
        </w:trPr>
        <w:tc>
          <w:tcPr>
            <w:tcW w:w="5085" w:type="dxa"/>
            <w:shd w:val="clear" w:color="auto" w:fill="C6D9F1"/>
            <w:vAlign w:val="center"/>
          </w:tcPr>
          <w:p w14:paraId="6F193383"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normativa académica de </w:t>
            </w:r>
            <w:r w:rsidRPr="00C40749">
              <w:rPr>
                <w:rFonts w:ascii="Calibri" w:eastAsia="Calibri" w:hAnsi="Calibri"/>
                <w:b/>
                <w:color w:val="000000"/>
                <w:sz w:val="16"/>
                <w:szCs w:val="16"/>
              </w:rPr>
              <w:t>permanencia</w:t>
            </w:r>
            <w:r w:rsidRPr="00C40749">
              <w:rPr>
                <w:rFonts w:ascii="Calibri" w:eastAsia="Calibri" w:hAnsi="Calibri"/>
                <w:color w:val="000000"/>
                <w:sz w:val="16"/>
                <w:szCs w:val="16"/>
              </w:rPr>
              <w:t xml:space="preserve"> establecida por la Universidad se ha aplicado correctamente al título</w:t>
            </w:r>
          </w:p>
        </w:tc>
        <w:tc>
          <w:tcPr>
            <w:tcW w:w="870" w:type="dxa"/>
            <w:vAlign w:val="bottom"/>
          </w:tcPr>
          <w:p w14:paraId="34DA1576"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2D7626DC"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28BD9B58"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0CFD3525" w14:textId="77777777" w:rsidR="00C40749" w:rsidRPr="00C40749" w:rsidRDefault="00C40749" w:rsidP="003D2A6A">
            <w:pPr>
              <w:ind w:left="-92" w:right="-135"/>
              <w:jc w:val="center"/>
              <w:rPr>
                <w:rFonts w:ascii="Calibri" w:hAnsi="Calibri"/>
                <w:color w:val="000000"/>
                <w:sz w:val="10"/>
                <w:szCs w:val="10"/>
              </w:rPr>
            </w:pPr>
          </w:p>
        </w:tc>
        <w:tc>
          <w:tcPr>
            <w:tcW w:w="696" w:type="dxa"/>
          </w:tcPr>
          <w:p w14:paraId="68EC8C6E"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49026774" w14:textId="77777777" w:rsidTr="003D2A6A">
        <w:trPr>
          <w:trHeight w:val="300"/>
        </w:trPr>
        <w:tc>
          <w:tcPr>
            <w:tcW w:w="5085" w:type="dxa"/>
            <w:shd w:val="clear" w:color="auto" w:fill="C6D9F1"/>
            <w:vAlign w:val="center"/>
          </w:tcPr>
          <w:p w14:paraId="49398F20"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normativa de transferencia y </w:t>
            </w:r>
            <w:r w:rsidRPr="00C40749">
              <w:rPr>
                <w:rFonts w:ascii="Calibri" w:eastAsia="Calibri" w:hAnsi="Calibri"/>
                <w:b/>
                <w:color w:val="000000"/>
                <w:sz w:val="16"/>
                <w:szCs w:val="16"/>
              </w:rPr>
              <w:t>reconocimiento</w:t>
            </w:r>
            <w:r w:rsidRPr="00C40749">
              <w:rPr>
                <w:rFonts w:ascii="Calibri" w:eastAsia="Calibri" w:hAnsi="Calibri"/>
                <w:color w:val="000000"/>
                <w:sz w:val="16"/>
                <w:szCs w:val="16"/>
              </w:rPr>
              <w:t xml:space="preserve"> de créditos se ha aplicado de forma adecuada, teniendo en cuenta las competencias adquiridas por los estudiantes y las competencias a adquirir en el título.</w:t>
            </w:r>
          </w:p>
        </w:tc>
        <w:tc>
          <w:tcPr>
            <w:tcW w:w="870" w:type="dxa"/>
            <w:vAlign w:val="bottom"/>
          </w:tcPr>
          <w:p w14:paraId="4034A50D"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3EACC92D"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05AE9AF1"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167ACFFE" w14:textId="77777777" w:rsidR="00C40749" w:rsidRPr="00C40749" w:rsidRDefault="00C40749" w:rsidP="003D2A6A">
            <w:pPr>
              <w:ind w:left="-92" w:right="-135"/>
              <w:jc w:val="center"/>
              <w:rPr>
                <w:rFonts w:ascii="Calibri" w:hAnsi="Calibri"/>
                <w:color w:val="000000"/>
                <w:sz w:val="10"/>
                <w:szCs w:val="10"/>
              </w:rPr>
            </w:pPr>
          </w:p>
        </w:tc>
        <w:tc>
          <w:tcPr>
            <w:tcW w:w="696" w:type="dxa"/>
          </w:tcPr>
          <w:p w14:paraId="0089FED8"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48B0B965" w14:textId="77777777" w:rsidTr="003D2A6A">
        <w:trPr>
          <w:trHeight w:val="300"/>
        </w:trPr>
        <w:tc>
          <w:tcPr>
            <w:tcW w:w="5085" w:type="dxa"/>
            <w:shd w:val="clear" w:color="auto" w:fill="C6D9F1"/>
            <w:vAlign w:val="center"/>
          </w:tcPr>
          <w:p w14:paraId="7C47B5D0"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implantación del plan de estudios y la organización del programa se ha desarrollado a través de una </w:t>
            </w:r>
            <w:r w:rsidRPr="00C40749">
              <w:rPr>
                <w:rFonts w:ascii="Calibri" w:eastAsia="Calibri" w:hAnsi="Calibri"/>
                <w:b/>
                <w:bCs/>
                <w:color w:val="000000"/>
                <w:sz w:val="16"/>
                <w:szCs w:val="16"/>
              </w:rPr>
              <w:t>planificación</w:t>
            </w:r>
            <w:r w:rsidRPr="00C40749">
              <w:rPr>
                <w:rFonts w:ascii="Calibri" w:eastAsia="Calibri" w:hAnsi="Calibri"/>
                <w:color w:val="000000"/>
                <w:sz w:val="16"/>
                <w:szCs w:val="16"/>
              </w:rPr>
              <w:t xml:space="preserve"> docente conforme a la estructura de módulos, materias y/o asignaturas recogidas en la memoria verificada.</w:t>
            </w:r>
          </w:p>
        </w:tc>
        <w:tc>
          <w:tcPr>
            <w:tcW w:w="870" w:type="dxa"/>
            <w:vAlign w:val="bottom"/>
          </w:tcPr>
          <w:p w14:paraId="6616EEB6"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18D0A997"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1806C7CC"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572B8A97" w14:textId="77777777" w:rsidR="00C40749" w:rsidRPr="00C40749" w:rsidRDefault="00C40749" w:rsidP="003D2A6A">
            <w:pPr>
              <w:ind w:left="-92" w:right="-135"/>
              <w:jc w:val="center"/>
              <w:rPr>
                <w:rFonts w:ascii="Calibri" w:hAnsi="Calibri"/>
                <w:color w:val="000000"/>
                <w:sz w:val="10"/>
                <w:szCs w:val="10"/>
              </w:rPr>
            </w:pPr>
          </w:p>
        </w:tc>
        <w:tc>
          <w:tcPr>
            <w:tcW w:w="696" w:type="dxa"/>
          </w:tcPr>
          <w:p w14:paraId="3C70A683"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747F17E2" w14:textId="77777777" w:rsidTr="003D2A6A">
        <w:trPr>
          <w:trHeight w:val="300"/>
        </w:trPr>
        <w:tc>
          <w:tcPr>
            <w:tcW w:w="5085" w:type="dxa"/>
            <w:shd w:val="clear" w:color="auto" w:fill="C6D9F1"/>
            <w:vAlign w:val="center"/>
          </w:tcPr>
          <w:p w14:paraId="3EC52E4F"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w:t>
            </w:r>
            <w:r w:rsidRPr="00C40749">
              <w:rPr>
                <w:rFonts w:ascii="Calibri" w:eastAsia="Calibri" w:hAnsi="Calibri"/>
                <w:b/>
                <w:color w:val="000000"/>
                <w:sz w:val="16"/>
                <w:szCs w:val="16"/>
              </w:rPr>
              <w:t>coordinación</w:t>
            </w:r>
            <w:r w:rsidRPr="00C40749">
              <w:rPr>
                <w:rFonts w:ascii="Calibri" w:eastAsia="Calibri" w:hAnsi="Calibri"/>
                <w:color w:val="000000"/>
                <w:sz w:val="16"/>
                <w:szCs w:val="16"/>
              </w:rPr>
              <w:t xml:space="preserve"> ha sido adecuada para facilitar el trabajo previsto del estudiante y coherente con la adquisición de competencias prevista.</w:t>
            </w:r>
          </w:p>
        </w:tc>
        <w:tc>
          <w:tcPr>
            <w:tcW w:w="870" w:type="dxa"/>
            <w:vAlign w:val="bottom"/>
          </w:tcPr>
          <w:p w14:paraId="2D8E65A4"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4ADE0F5B"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43FFFA8A"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4E3B49DD" w14:textId="77777777" w:rsidR="00C40749" w:rsidRPr="00C40749" w:rsidRDefault="00C40749" w:rsidP="003D2A6A">
            <w:pPr>
              <w:ind w:left="-92" w:right="-135"/>
              <w:jc w:val="center"/>
              <w:rPr>
                <w:rFonts w:ascii="Calibri" w:hAnsi="Calibri"/>
                <w:color w:val="000000"/>
                <w:sz w:val="10"/>
                <w:szCs w:val="10"/>
              </w:rPr>
            </w:pPr>
          </w:p>
        </w:tc>
        <w:tc>
          <w:tcPr>
            <w:tcW w:w="696" w:type="dxa"/>
          </w:tcPr>
          <w:p w14:paraId="538D72EF"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010C0DFF" w14:textId="77777777" w:rsidTr="003D2A6A">
        <w:trPr>
          <w:trHeight w:val="300"/>
        </w:trPr>
        <w:tc>
          <w:tcPr>
            <w:tcW w:w="5085" w:type="dxa"/>
            <w:shd w:val="clear" w:color="auto" w:fill="C6D9F1"/>
            <w:vAlign w:val="center"/>
          </w:tcPr>
          <w:p w14:paraId="4AC429DE"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La implantación, en su caso, de un programa de estudios simultaneo (</w:t>
            </w:r>
            <w:r w:rsidRPr="00C40749">
              <w:rPr>
                <w:rFonts w:ascii="Calibri" w:eastAsia="Calibri" w:hAnsi="Calibri"/>
                <w:b/>
                <w:bCs/>
                <w:color w:val="000000"/>
                <w:sz w:val="16"/>
                <w:szCs w:val="16"/>
              </w:rPr>
              <w:t>título doble</w:t>
            </w:r>
            <w:r w:rsidRPr="00C40749">
              <w:rPr>
                <w:rFonts w:ascii="Calibri" w:eastAsia="Calibri" w:hAnsi="Calibri"/>
                <w:color w:val="000000"/>
                <w:sz w:val="16"/>
                <w:szCs w:val="16"/>
              </w:rPr>
              <w:t>) se ha desarrollado conforme a las memorias verificadas del título objeto de evaluación y cumpliendo los estándares de gestión académica de cada título (reconocimiento, planificación...).</w:t>
            </w:r>
          </w:p>
        </w:tc>
        <w:tc>
          <w:tcPr>
            <w:tcW w:w="870" w:type="dxa"/>
            <w:vAlign w:val="bottom"/>
          </w:tcPr>
          <w:p w14:paraId="628711B9"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72BFCB82"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42EF2A3F"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6C347BA4" w14:textId="77777777" w:rsidR="00C40749" w:rsidRPr="00C40749" w:rsidRDefault="00C40749" w:rsidP="003D2A6A">
            <w:pPr>
              <w:ind w:left="-92" w:right="-135"/>
              <w:jc w:val="center"/>
              <w:rPr>
                <w:rFonts w:ascii="Calibri" w:hAnsi="Calibri"/>
                <w:color w:val="000000"/>
                <w:sz w:val="10"/>
                <w:szCs w:val="10"/>
              </w:rPr>
            </w:pPr>
          </w:p>
        </w:tc>
        <w:tc>
          <w:tcPr>
            <w:tcW w:w="696" w:type="dxa"/>
          </w:tcPr>
          <w:p w14:paraId="34782ABB"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ECD64B7" w14:textId="77777777" w:rsidTr="003D2A6A">
        <w:trPr>
          <w:trHeight w:val="300"/>
        </w:trPr>
        <w:tc>
          <w:tcPr>
            <w:tcW w:w="5085" w:type="dxa"/>
            <w:shd w:val="clear" w:color="auto" w:fill="C6D9F1"/>
            <w:vAlign w:val="center"/>
          </w:tcPr>
          <w:p w14:paraId="46819CBE"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implantación, en su caso, del </w:t>
            </w:r>
            <w:r w:rsidRPr="00C40749">
              <w:rPr>
                <w:rFonts w:ascii="Calibri" w:eastAsia="Calibri" w:hAnsi="Calibri"/>
                <w:b/>
                <w:color w:val="000000"/>
                <w:sz w:val="16"/>
                <w:szCs w:val="16"/>
              </w:rPr>
              <w:t>curso de adaptación</w:t>
            </w:r>
            <w:r w:rsidRPr="00C40749">
              <w:rPr>
                <w:rFonts w:ascii="Calibri" w:eastAsia="Calibri" w:hAnsi="Calibri"/>
                <w:color w:val="000000"/>
                <w:sz w:val="16"/>
                <w:szCs w:val="16"/>
              </w:rPr>
              <w:t xml:space="preserve"> se ha desarrollado conforme a la memoria verificada.</w:t>
            </w:r>
          </w:p>
        </w:tc>
        <w:tc>
          <w:tcPr>
            <w:tcW w:w="870" w:type="dxa"/>
            <w:vAlign w:val="bottom"/>
          </w:tcPr>
          <w:p w14:paraId="75670C33"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0D4BEA68"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346C3E38" w14:textId="77777777" w:rsidR="00C40749" w:rsidRPr="00C40749" w:rsidRDefault="00C40749" w:rsidP="003D2A6A">
            <w:pPr>
              <w:ind w:left="-92" w:right="-135"/>
              <w:jc w:val="center"/>
              <w:rPr>
                <w:rFonts w:ascii="Calibri" w:hAnsi="Calibri"/>
                <w:color w:val="000000"/>
                <w:sz w:val="10"/>
                <w:szCs w:val="10"/>
              </w:rPr>
            </w:pPr>
          </w:p>
        </w:tc>
        <w:tc>
          <w:tcPr>
            <w:tcW w:w="696" w:type="dxa"/>
          </w:tcPr>
          <w:p w14:paraId="379BCB27"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246BCEFF" w14:textId="77777777" w:rsidTr="003D2A6A">
        <w:trPr>
          <w:trHeight w:val="300"/>
        </w:trPr>
        <w:tc>
          <w:tcPr>
            <w:tcW w:w="5085" w:type="dxa"/>
            <w:shd w:val="clear" w:color="auto" w:fill="C6D9F1"/>
            <w:vAlign w:val="center"/>
          </w:tcPr>
          <w:p w14:paraId="589DC09B"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Se han garantizado los derechos de los estudiantes afectados, en su caso, por la </w:t>
            </w:r>
            <w:r w:rsidRPr="00C40749">
              <w:rPr>
                <w:rFonts w:ascii="Calibri" w:eastAsia="Calibri" w:hAnsi="Calibri"/>
                <w:b/>
                <w:color w:val="000000"/>
                <w:sz w:val="16"/>
                <w:szCs w:val="16"/>
              </w:rPr>
              <w:t>extinción</w:t>
            </w:r>
            <w:r w:rsidRPr="00C40749">
              <w:rPr>
                <w:rFonts w:ascii="Calibri" w:eastAsia="Calibri" w:hAnsi="Calibri"/>
                <w:color w:val="000000"/>
                <w:sz w:val="16"/>
                <w:szCs w:val="16"/>
              </w:rPr>
              <w:t xml:space="preserve"> de un título anterior que ha dado origen al actual</w:t>
            </w:r>
          </w:p>
        </w:tc>
        <w:tc>
          <w:tcPr>
            <w:tcW w:w="870" w:type="dxa"/>
            <w:vAlign w:val="bottom"/>
          </w:tcPr>
          <w:p w14:paraId="36F2EB87"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20425F21" w14:textId="77777777" w:rsidR="00C40749" w:rsidRPr="00C40749" w:rsidRDefault="00C40749" w:rsidP="003D2A6A">
            <w:pPr>
              <w:ind w:left="-92" w:right="-135"/>
              <w:jc w:val="center"/>
              <w:rPr>
                <w:rFonts w:ascii="Calibri" w:hAnsi="Calibri"/>
                <w:color w:val="000000"/>
                <w:sz w:val="10"/>
                <w:szCs w:val="10"/>
              </w:rPr>
            </w:pPr>
          </w:p>
        </w:tc>
        <w:tc>
          <w:tcPr>
            <w:tcW w:w="945" w:type="dxa"/>
            <w:vAlign w:val="bottom"/>
          </w:tcPr>
          <w:p w14:paraId="2D483A99" w14:textId="77777777" w:rsidR="00C40749" w:rsidRPr="00C40749" w:rsidRDefault="00C40749" w:rsidP="003D2A6A">
            <w:pPr>
              <w:ind w:left="-92" w:right="-135"/>
              <w:jc w:val="center"/>
              <w:rPr>
                <w:rFonts w:ascii="Calibri" w:hAnsi="Calibri"/>
                <w:color w:val="000000"/>
                <w:sz w:val="10"/>
                <w:szCs w:val="10"/>
              </w:rPr>
            </w:pPr>
          </w:p>
        </w:tc>
        <w:tc>
          <w:tcPr>
            <w:tcW w:w="1119" w:type="dxa"/>
            <w:vAlign w:val="bottom"/>
          </w:tcPr>
          <w:p w14:paraId="46FCCF9B" w14:textId="77777777" w:rsidR="00C40749" w:rsidRPr="00C40749" w:rsidRDefault="00C40749" w:rsidP="003D2A6A">
            <w:pPr>
              <w:ind w:left="-92" w:right="-135"/>
              <w:jc w:val="center"/>
              <w:rPr>
                <w:rFonts w:ascii="Calibri" w:hAnsi="Calibri"/>
                <w:color w:val="000000"/>
                <w:sz w:val="10"/>
                <w:szCs w:val="10"/>
              </w:rPr>
            </w:pPr>
          </w:p>
        </w:tc>
        <w:tc>
          <w:tcPr>
            <w:tcW w:w="696" w:type="dxa"/>
          </w:tcPr>
          <w:p w14:paraId="6BB546D8"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F73CE45" w14:textId="77777777" w:rsidTr="003D2A6A">
        <w:trPr>
          <w:trHeight w:val="300"/>
        </w:trPr>
        <w:tc>
          <w:tcPr>
            <w:tcW w:w="8715" w:type="dxa"/>
            <w:gridSpan w:val="5"/>
            <w:shd w:val="clear" w:color="auto" w:fill="8DB3E2"/>
            <w:vAlign w:val="center"/>
          </w:tcPr>
          <w:p w14:paraId="56F0D04C"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5A0568F2" w14:textId="77777777" w:rsidTr="003D2A6A">
        <w:trPr>
          <w:trHeight w:val="300"/>
        </w:trPr>
        <w:tc>
          <w:tcPr>
            <w:tcW w:w="8715" w:type="dxa"/>
            <w:gridSpan w:val="5"/>
            <w:tcBorders>
              <w:bottom w:val="single" w:sz="4" w:space="0" w:color="auto"/>
            </w:tcBorders>
            <w:vAlign w:val="center"/>
          </w:tcPr>
          <w:p w14:paraId="48BD2507"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El análisis de las encuestas realizadas refleja un elevado nivel de satisfacción con la titulación del Grado en Educación Infantil y PDT en los cuatro Campus. Estos altos índices se observan especialmente en la valoración del alumnado, que destaca aspectos como la organización de los procesos de enseñanza y aprendizaje, la evaluación, las tutorías, la calidad del profesorado y los conocimientos adquiridos. En términos generales, la percepción del alumnado es positiva, aunque se identifican áreas en las que se pueden implementar mejoras en el futuro. </w:t>
            </w:r>
          </w:p>
          <w:p w14:paraId="1B42500B"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La Universidad mantiene los estándares establecidos en el Grado de Educación Infantil y PDT sin desviaciones significativas. Los indicadores reflejan elevados niveles de satisfacción en todos los aspectos vinculados al programa formativo.</w:t>
            </w:r>
          </w:p>
        </w:tc>
      </w:tr>
      <w:tr w:rsidR="00C40749" w:rsidRPr="00D948BB" w14:paraId="0D4CCCA6" w14:textId="77777777" w:rsidTr="003D2A6A">
        <w:trPr>
          <w:trHeight w:val="300"/>
        </w:trPr>
        <w:tc>
          <w:tcPr>
            <w:tcW w:w="8715" w:type="dxa"/>
            <w:gridSpan w:val="5"/>
            <w:shd w:val="clear" w:color="auto" w:fill="8DB3E2"/>
            <w:vAlign w:val="center"/>
          </w:tcPr>
          <w:p w14:paraId="1C97F989"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PUNTOS FUERTES / BUENAS PRÁCTICAS DETECTADAS</w:t>
            </w:r>
          </w:p>
        </w:tc>
      </w:tr>
      <w:tr w:rsidR="00C40749" w:rsidRPr="00D948BB" w14:paraId="43F6E8F0" w14:textId="77777777" w:rsidTr="003D2A6A">
        <w:trPr>
          <w:trHeight w:val="1050"/>
        </w:trPr>
        <w:tc>
          <w:tcPr>
            <w:tcW w:w="8715" w:type="dxa"/>
            <w:gridSpan w:val="5"/>
            <w:tcBorders>
              <w:bottom w:val="single" w:sz="4" w:space="0" w:color="auto"/>
            </w:tcBorders>
          </w:tcPr>
          <w:p w14:paraId="5653A18B" w14:textId="77777777" w:rsidR="00C40749" w:rsidRPr="00C40749" w:rsidRDefault="00C40749" w:rsidP="003D2A6A">
            <w:pPr>
              <w:jc w:val="both"/>
              <w:rPr>
                <w:rFonts w:ascii="Aptos" w:hAnsi="Aptos"/>
                <w:color w:val="000000"/>
                <w:sz w:val="18"/>
                <w:szCs w:val="18"/>
              </w:rPr>
            </w:pPr>
            <w:r w:rsidRPr="00C40749">
              <w:rPr>
                <w:rFonts w:ascii="Calibri" w:eastAsia="Calibri" w:hAnsi="Calibri" w:cs="Calibri"/>
                <w:color w:val="000000"/>
                <w:sz w:val="18"/>
                <w:szCs w:val="18"/>
              </w:rPr>
              <w:t>Tal como se ha señalado, el Grado en Educación Infantil y el PDT cumplen con los estándares establecidos por la Universidad y reciben una evaluación positiva en todos los aspectos analizados en la encuesta. El nivel de satisfacción es alto, tanto entre el alumnado como entre el profesorado. Los estudiantes valoran especialmente la organización del proceso de enseñanza y aprendizaje, destacando la planificación de los horarios de clases, tutorías y exámenes, ya que esto les permite una mejor gestión de su tiempo. Además, consideran importante contar con información clara y accesible, mostrando mayor interés por aquellos factores que afectan directamente su formación.</w:t>
            </w:r>
          </w:p>
          <w:p w14:paraId="616935E6" w14:textId="77777777" w:rsidR="00C40749" w:rsidRPr="00C40749" w:rsidRDefault="00C40749" w:rsidP="003D2A6A">
            <w:pPr>
              <w:spacing w:line="259" w:lineRule="auto"/>
              <w:jc w:val="both"/>
              <w:rPr>
                <w:rFonts w:ascii="Aptos" w:hAnsi="Aptos"/>
                <w:color w:val="000000"/>
                <w:sz w:val="18"/>
                <w:szCs w:val="18"/>
              </w:rPr>
            </w:pPr>
            <w:r w:rsidRPr="00C40749">
              <w:rPr>
                <w:rFonts w:ascii="Aptos" w:hAnsi="Aptos"/>
                <w:color w:val="000000"/>
                <w:sz w:val="18"/>
                <w:szCs w:val="18"/>
              </w:rPr>
              <w:t>En el Campus de Valladolid, la satisfacción general de los estudiantes alcanza una valoración de 8,7, una cifra ligeramente superior a la registrada en años anteriores. Entre los aspectos mejor valorados destacan la organización del proceso de enseñanza-aprendizaje —incluida la planificación, las guías docentes y las metodologías participativas empleadas—, la revisión de exámenes y la objetividad en las calificaciones, las tutorías realizadas por el profesorado, la calidad docente, la adquisición de conocimientos y la realización de prácticas. Desde la Coordinación del Grado, en colaboración con el Decanato, se vienen organizado diversas actividades formativas dirigidas al estudiantado. Entre ellas se incluye una jornada de puertas abiertas para dar a conocer el Grado a todos aquellos que en un futuro quieran acceder a él y resolver todas las dudas que se planteen al respecto (requisitos de acceso, criterios de admisión, número de plazas, etc.). Es importante señalar que el número de plazas de admisión se mantiene estable en 120, número que habitualmente se cubre por completo, lo que evidencia el elevado interés que despierta este grado. Por otro lado, es necesario también resaltar la mejora experimentada en la coordinación entre los docentes, impulsada por la implantación de un sistema de reuniones a través de los representantes del Comité de Título, lo que redunda en un claro beneficio para los estudiantes.</w:t>
            </w:r>
          </w:p>
          <w:p w14:paraId="1C45A1AE" w14:textId="77777777" w:rsidR="00C40749" w:rsidRPr="00C40749" w:rsidRDefault="00C40749" w:rsidP="003D2A6A">
            <w:pPr>
              <w:ind w:left="34"/>
              <w:jc w:val="both"/>
              <w:rPr>
                <w:rFonts w:ascii="Calibri" w:eastAsia="Calibri" w:hAnsi="Calibri" w:cs="Calibri"/>
                <w:color w:val="000000"/>
                <w:sz w:val="18"/>
                <w:szCs w:val="18"/>
              </w:rPr>
            </w:pPr>
            <w:r w:rsidRPr="00C40749">
              <w:rPr>
                <w:rFonts w:ascii="Calibri" w:eastAsia="Calibri" w:hAnsi="Calibri" w:cs="Calibri"/>
                <w:color w:val="000000"/>
                <w:sz w:val="18"/>
                <w:szCs w:val="18"/>
              </w:rPr>
              <w:lastRenderedPageBreak/>
              <w:t>En el Campus de Segovia el grado de satisfacción de los alumnos de Educación Infantil alcanza el 8,8 de valoración global, hecho que se ve reforzado por la valoración de sobresaliente, 9,1 en la valoración de satisfacción como estudiante en lo que concierne a la elección de la titulación. Se observa una disminución mínima en las valoraciones realizadas el curso pasado. El nivel de satisfacción del alumnado de PDT se sitúa en 8.2, sobresale la caída en la valoración de los canales de sugerencias y quejas que ha pasado de 8,9 en el curso 2023/2024 a un 6.8 en el actual. Es manifiesta una disminución en las valoraciones actuales frente a las obtenidas en años anteriores. En lo que concierne al personal de administración y servicios la valoración se sitúa en el aprobado, con un nivel general de satisfacción global de la gestión de la titulación de 6,7 muy por debajo del 7.5 del conjunto del PAS de la UVA. El profesorado, por su parte, valora la titulación con un 7.4, puntuación también por debajo de la media general de la UVa que se sitúa en un 8.2. Se implementan jornadas de Prácticum y apoyo informativo para la elección de menciones.</w:t>
            </w:r>
          </w:p>
          <w:p w14:paraId="365863FB" w14:textId="77777777" w:rsidR="00C40749" w:rsidRPr="00C40749" w:rsidRDefault="00C40749" w:rsidP="003D2A6A">
            <w:pPr>
              <w:ind w:left="34"/>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el Campus de Palencia, los estudiantes muestran un alto grado de satisfacción con el Grado en Educación Infantil, con un 90,9 % afirmando que se cumplen sus expectativas. No obstante, un 27.3 % ha considerado en algún momento abandonar la titulación. La valoración global de satisfacción alcanza un 8%, manteniendo los resultados de cursos anteriores y por encima de la media de la UVa. Entre los aspectos mejor valorados destacan la motivación del alumnado, donde el 72,7 % eligió el grado por vocación, un porcentaje notablemente superior al promedio de la UVa (42,4 %). Otros indicadores también muestran resultados satisfactorios como la valoración de las Metodologías participativas (se valora con 8,4 la metodología basada en la participación activa, por encima de la media universitaria (7,1);  Evaluación objetiva y revisión de exámenes, donde la transparencia en la calificación y revisión obtiene 8 puntos reflejando la confianza en los criterios de evaluación; Accesibilidad a las tutorías: la orientación y apoyo del profesorado recibe una valoración de 8,1, facilitando el aprendizaje y la planificación académica. En cuanto a la calidad docente del profesorado, la enseñanza impartida en el grado recibe una valoración de 7,9, un resultado ligeramente superior a la media de la UVa (7,3). En general, en Palencia, la titulación se posiciona por encima de la media de la UVa en satisfacción estudiantil, con áreas destacadas en vocación, metodología, evaluación y profesorado. Se adoptan medidas como jornadas de Prácticum y jornadas formativas de TFG para una mejora de la calidad y buenas prácticas en esas áreas.  </w:t>
            </w:r>
          </w:p>
          <w:p w14:paraId="780070DE" w14:textId="77777777" w:rsidR="00C40749" w:rsidRPr="00C40749" w:rsidRDefault="00C40749" w:rsidP="003D2A6A">
            <w:pPr>
              <w:ind w:left="34"/>
              <w:jc w:val="both"/>
              <w:rPr>
                <w:rFonts w:ascii="Calibri" w:eastAsia="Calibri" w:hAnsi="Calibri" w:cs="Calibri"/>
                <w:color w:val="000000"/>
                <w:sz w:val="18"/>
                <w:szCs w:val="18"/>
              </w:rPr>
            </w:pPr>
            <w:r w:rsidRPr="00C40749">
              <w:rPr>
                <w:rFonts w:ascii="Calibri" w:eastAsia="Calibri" w:hAnsi="Calibri" w:cs="Calibri"/>
                <w:color w:val="000000"/>
                <w:sz w:val="18"/>
                <w:szCs w:val="18"/>
              </w:rPr>
              <w:t>En lo que respecta al Campus de Soria, se registra una valoración global de satisfacción de los estudiantes de 8,0; manteniéndose la puntuación de 8,0 o más puntos de cursos anteriores. Los aspectos mejor valorados son aquellos relacionados con los procesos de enseñanza-aprendizaje, especialmente con el uso de metodologías participativas con un 7,4; la coherencia entre objetivos de la materia impartida y la exigencia para superarla con 7,5; la utilización de tutorías con 7,8; los conocimientos teóricos recibidos con 7,9 y; el fomento del aprendizaje autónomo con 7,7. En porcentajes, el grado de satisfacción del alumnado es alto y muy alto, con cifras superiores al 90 % en gran parte de los indicadores. Por último, si bien se ha indicado que la puntuación de satisfacción general del frado en su conjunto obtuvo una puntuación de 8,0, la totalidad del alumnado (100 %) ha mostrado su satisfacción en este indicador.</w:t>
            </w:r>
          </w:p>
        </w:tc>
      </w:tr>
      <w:tr w:rsidR="00C40749" w:rsidRPr="00D948BB" w14:paraId="7869F96B" w14:textId="77777777" w:rsidTr="003D2A6A">
        <w:trPr>
          <w:trHeight w:val="300"/>
        </w:trPr>
        <w:tc>
          <w:tcPr>
            <w:tcW w:w="8715" w:type="dxa"/>
            <w:gridSpan w:val="5"/>
            <w:shd w:val="clear" w:color="auto" w:fill="8DB3E2"/>
          </w:tcPr>
          <w:p w14:paraId="7253156D"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lastRenderedPageBreak/>
              <w:t>PUNTOS DÉBILES / AREAS DE MEJORA</w:t>
            </w:r>
          </w:p>
        </w:tc>
      </w:tr>
      <w:tr w:rsidR="00C40749" w:rsidRPr="00D948BB" w14:paraId="5004E05A" w14:textId="77777777" w:rsidTr="003D2A6A">
        <w:trPr>
          <w:trHeight w:val="300"/>
        </w:trPr>
        <w:tc>
          <w:tcPr>
            <w:tcW w:w="8715" w:type="dxa"/>
            <w:gridSpan w:val="5"/>
          </w:tcPr>
          <w:p w14:paraId="149283C5" w14:textId="77777777" w:rsidR="00C40749" w:rsidRPr="00C40749" w:rsidRDefault="00C40749" w:rsidP="003D2A6A">
            <w:pPr>
              <w:spacing w:line="259" w:lineRule="auto"/>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Segovia no se observan puntos débiles importantes, pero se requiere analizar cuáles son las posibles causas que han llevado a unas valoraciones inferiores a las de cursos pasados y revisar los canales para recoger quejas y sugerencias, e intentar cubrir la demanda del alumnado de una mayor orientación en cuanto a salidas profesionales. En lo que concierne al PAS las principales carencias se centran en la falta de organización, la falta de adscripción del personal a un centro concreto y las dificultades que conlleva la gestión de las aulas. El profesorado demanda una disminución de la ratio de alumnos por grupo y una necesaria reestructuración del plan de estudios en el que cobren mayor importancia las didácticas específicas, equilibrando el protagonismo con las asignaturas de pedagogía o piscología. </w:t>
            </w:r>
          </w:p>
          <w:p w14:paraId="53D5E6D2"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Si bien en Soria se muestra un elevado grado de satisfacción por parte del alumnado en todos los aspectos valorados, la puntuación más baja corresponde con la información sobre los programas de movilidad (5,7), así como dos que tienen que ver con la organización y la planificación de los estudios, en concreto en dos indicadores: la coordinación entre el profesorado de las distintas asignaturas (un 6,5) y la distribución de los horarios de clase, exámenes, tutorías… para facilitar su planificación (un 6,6), los dos únicos apartados por debajo de la media de la Universidad (con un 6,7 y un 7,4 respectivamente). Puede ser, por tanto, una materia de mejora, si bien en el segundo podemos encontrar dificultades de espacios a la hora de la planificación de horarios, disposición horaria del profesorado y la coordinación con otros departamentos que imparten docencia en este grado.</w:t>
            </w:r>
          </w:p>
        </w:tc>
      </w:tr>
    </w:tbl>
    <w:p w14:paraId="661FC345" w14:textId="77777777" w:rsidR="00463E26" w:rsidRPr="00605A1D" w:rsidRDefault="001156E2" w:rsidP="00C40749">
      <w:pPr>
        <w:autoSpaceDE w:val="0"/>
        <w:autoSpaceDN w:val="0"/>
        <w:adjustRightInd w:val="0"/>
        <w:ind w:right="-285"/>
        <w:jc w:val="both"/>
        <w:rPr>
          <w:rFonts w:ascii="Calibri" w:hAnsi="Calibri"/>
          <w:sz w:val="18"/>
          <w:szCs w:val="18"/>
        </w:rPr>
      </w:pPr>
      <w:r w:rsidRPr="00605A1D">
        <w:rPr>
          <w:rFonts w:ascii="Calibri" w:hAnsi="Calibri"/>
          <w:sz w:val="18"/>
          <w:szCs w:val="18"/>
        </w:rPr>
        <w:t>Extensión máxima recomendada 3 páginas.</w:t>
      </w:r>
    </w:p>
    <w:p w14:paraId="6B932174" w14:textId="77777777" w:rsidR="001156E2" w:rsidRPr="002E1764" w:rsidRDefault="001156E2" w:rsidP="00EC394C">
      <w:pPr>
        <w:autoSpaceDE w:val="0"/>
        <w:autoSpaceDN w:val="0"/>
        <w:adjustRightInd w:val="0"/>
        <w:ind w:left="567" w:right="-285"/>
        <w:jc w:val="both"/>
        <w:rPr>
          <w:rFonts w:ascii="Calibri" w:hAnsi="Calibri" w:cs="Arial"/>
          <w:sz w:val="20"/>
          <w:szCs w:val="20"/>
        </w:rPr>
        <w:sectPr w:rsidR="001156E2" w:rsidRPr="002E1764" w:rsidSect="0045542A">
          <w:pgSz w:w="11906" w:h="16838" w:code="9"/>
          <w:pgMar w:top="1616" w:right="1701" w:bottom="1259" w:left="1701" w:header="357" w:footer="391" w:gutter="0"/>
          <w:cols w:space="708"/>
          <w:docGrid w:linePitch="360"/>
        </w:sectPr>
      </w:pP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705"/>
        <w:gridCol w:w="840"/>
        <w:gridCol w:w="1160"/>
        <w:gridCol w:w="674"/>
      </w:tblGrid>
      <w:tr w:rsidR="00C40749" w:rsidRPr="00D948BB" w14:paraId="171B5826" w14:textId="77777777" w:rsidTr="003D2A6A">
        <w:tc>
          <w:tcPr>
            <w:tcW w:w="8494" w:type="dxa"/>
            <w:gridSpan w:val="5"/>
            <w:tcBorders>
              <w:bottom w:val="single" w:sz="4" w:space="0" w:color="auto"/>
            </w:tcBorders>
            <w:shd w:val="clear" w:color="auto" w:fill="002060"/>
            <w:vAlign w:val="center"/>
          </w:tcPr>
          <w:p w14:paraId="067754DB"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lastRenderedPageBreak/>
              <w:t>I. GESTIÓN DEL TÍTULO</w:t>
            </w:r>
          </w:p>
          <w:p w14:paraId="2AFF16D3"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2. Transparencia y sistema interno de garantía de calidad</w:t>
            </w:r>
          </w:p>
        </w:tc>
      </w:tr>
      <w:tr w:rsidR="00C40749" w:rsidRPr="00D948BB" w14:paraId="297C1616" w14:textId="77777777" w:rsidTr="003D2A6A">
        <w:tc>
          <w:tcPr>
            <w:tcW w:w="8494" w:type="dxa"/>
            <w:gridSpan w:val="5"/>
            <w:shd w:val="clear" w:color="auto" w:fill="8DB3E2"/>
            <w:vAlign w:val="center"/>
          </w:tcPr>
          <w:p w14:paraId="0F1165D3" w14:textId="77777777" w:rsidR="00C40749" w:rsidRPr="00C40749" w:rsidRDefault="00C40749" w:rsidP="003D2A6A">
            <w:pPr>
              <w:ind w:right="-136"/>
              <w:rPr>
                <w:rFonts w:ascii="Calibri" w:eastAsia="Calibri" w:hAnsi="Calibri"/>
                <w:b/>
                <w:color w:val="000000"/>
                <w:sz w:val="20"/>
                <w:szCs w:val="20"/>
              </w:rPr>
            </w:pPr>
            <w:r w:rsidRPr="00C40749">
              <w:rPr>
                <w:rFonts w:ascii="Calibri" w:eastAsia="Calibri" w:hAnsi="Calibri"/>
                <w:b/>
                <w:color w:val="000000"/>
                <w:sz w:val="20"/>
                <w:szCs w:val="20"/>
              </w:rPr>
              <w:t>2.1. Información pública del título</w:t>
            </w:r>
          </w:p>
        </w:tc>
      </w:tr>
      <w:tr w:rsidR="00C40749" w:rsidRPr="00D948BB" w14:paraId="7967776F" w14:textId="77777777" w:rsidTr="003D2A6A">
        <w:trPr>
          <w:trHeight w:val="469"/>
        </w:trPr>
        <w:tc>
          <w:tcPr>
            <w:tcW w:w="5115" w:type="dxa"/>
            <w:shd w:val="clear" w:color="auto" w:fill="8DB3E2"/>
            <w:vAlign w:val="center"/>
          </w:tcPr>
          <w:p w14:paraId="186819F2"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705" w:type="dxa"/>
            <w:shd w:val="clear" w:color="auto" w:fill="8DB3E2"/>
            <w:vAlign w:val="center"/>
          </w:tcPr>
          <w:p w14:paraId="6CB8051F"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40" w:type="dxa"/>
            <w:shd w:val="clear" w:color="auto" w:fill="8DB3E2"/>
            <w:vAlign w:val="center"/>
          </w:tcPr>
          <w:p w14:paraId="6AA9568B"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160" w:type="dxa"/>
            <w:shd w:val="clear" w:color="auto" w:fill="8DB3E2"/>
            <w:vAlign w:val="center"/>
          </w:tcPr>
          <w:p w14:paraId="7D69FC11"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74" w:type="dxa"/>
            <w:shd w:val="clear" w:color="auto" w:fill="8DB3E2"/>
            <w:vAlign w:val="center"/>
          </w:tcPr>
          <w:p w14:paraId="65F815C1"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58760C51" w14:textId="77777777" w:rsidTr="003D2A6A">
        <w:tc>
          <w:tcPr>
            <w:tcW w:w="5115" w:type="dxa"/>
            <w:shd w:val="clear" w:color="auto" w:fill="C6D9F1"/>
            <w:vAlign w:val="center"/>
          </w:tcPr>
          <w:p w14:paraId="115DD3DD"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responsables del título publican información </w:t>
            </w:r>
            <w:r w:rsidRPr="00C40749">
              <w:rPr>
                <w:rFonts w:ascii="Calibri" w:eastAsia="Calibri" w:hAnsi="Calibri"/>
                <w:b/>
                <w:color w:val="000000"/>
                <w:sz w:val="16"/>
                <w:szCs w:val="16"/>
              </w:rPr>
              <w:t>suficiente,</w:t>
            </w:r>
            <w:r w:rsidRPr="00C40749">
              <w:rPr>
                <w:rFonts w:ascii="Calibri" w:eastAsia="Calibri" w:hAnsi="Calibri"/>
                <w:color w:val="000000"/>
                <w:sz w:val="16"/>
                <w:szCs w:val="16"/>
              </w:rPr>
              <w:t xml:space="preserve"> </w:t>
            </w:r>
            <w:r w:rsidRPr="00C40749">
              <w:rPr>
                <w:rFonts w:ascii="Calibri" w:eastAsia="Calibri" w:hAnsi="Calibri"/>
                <w:b/>
                <w:color w:val="000000"/>
                <w:sz w:val="16"/>
                <w:szCs w:val="16"/>
              </w:rPr>
              <w:t>relevante</w:t>
            </w:r>
            <w:r w:rsidRPr="00C40749">
              <w:rPr>
                <w:rFonts w:ascii="Calibri" w:eastAsia="Calibri" w:hAnsi="Calibri"/>
                <w:color w:val="000000"/>
                <w:sz w:val="16"/>
                <w:szCs w:val="16"/>
              </w:rPr>
              <w:t xml:space="preserve"> y </w:t>
            </w:r>
            <w:r w:rsidRPr="00C40749">
              <w:rPr>
                <w:rFonts w:ascii="Calibri" w:eastAsia="Calibri" w:hAnsi="Calibri"/>
                <w:b/>
                <w:color w:val="000000"/>
                <w:sz w:val="16"/>
                <w:szCs w:val="16"/>
              </w:rPr>
              <w:t>comprensible</w:t>
            </w:r>
            <w:r w:rsidRPr="00C40749">
              <w:rPr>
                <w:rFonts w:ascii="Calibri" w:eastAsia="Calibri" w:hAnsi="Calibri"/>
                <w:color w:val="000000"/>
                <w:sz w:val="16"/>
                <w:szCs w:val="16"/>
              </w:rPr>
              <w:t xml:space="preserve"> sobre el programa formativo y su desarrollo.</w:t>
            </w:r>
          </w:p>
        </w:tc>
        <w:tc>
          <w:tcPr>
            <w:tcW w:w="705" w:type="dxa"/>
            <w:vAlign w:val="bottom"/>
          </w:tcPr>
          <w:p w14:paraId="5795868C"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1E578AB8"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1F7170DD" w14:textId="77777777" w:rsidR="00C40749" w:rsidRPr="00C40749" w:rsidRDefault="00C40749" w:rsidP="003D2A6A">
            <w:pPr>
              <w:ind w:left="-92" w:right="-135"/>
              <w:jc w:val="center"/>
              <w:rPr>
                <w:rFonts w:ascii="Calibri" w:hAnsi="Calibri"/>
                <w:color w:val="000000"/>
                <w:sz w:val="10"/>
                <w:szCs w:val="10"/>
              </w:rPr>
            </w:pPr>
          </w:p>
        </w:tc>
        <w:tc>
          <w:tcPr>
            <w:tcW w:w="1160" w:type="dxa"/>
            <w:vAlign w:val="bottom"/>
          </w:tcPr>
          <w:p w14:paraId="5E0394B7" w14:textId="77777777" w:rsidR="00C40749" w:rsidRPr="00C40749" w:rsidRDefault="00C40749" w:rsidP="003D2A6A">
            <w:pPr>
              <w:ind w:left="-92" w:right="-135"/>
              <w:jc w:val="center"/>
              <w:rPr>
                <w:rFonts w:ascii="Calibri" w:hAnsi="Calibri"/>
                <w:color w:val="000000"/>
                <w:sz w:val="10"/>
                <w:szCs w:val="10"/>
              </w:rPr>
            </w:pPr>
          </w:p>
        </w:tc>
        <w:tc>
          <w:tcPr>
            <w:tcW w:w="674" w:type="dxa"/>
          </w:tcPr>
          <w:p w14:paraId="4A6D26CB"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BBA8D2B" w14:textId="77777777" w:rsidTr="003D2A6A">
        <w:tc>
          <w:tcPr>
            <w:tcW w:w="5115" w:type="dxa"/>
            <w:shd w:val="clear" w:color="auto" w:fill="C6D9F1"/>
            <w:vAlign w:val="center"/>
          </w:tcPr>
          <w:p w14:paraId="43C35FB5"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información pública sobre el título es </w:t>
            </w:r>
            <w:r w:rsidRPr="00C40749">
              <w:rPr>
                <w:rFonts w:ascii="Calibri" w:eastAsia="Calibri" w:hAnsi="Calibri"/>
                <w:b/>
                <w:color w:val="000000"/>
                <w:sz w:val="16"/>
                <w:szCs w:val="16"/>
              </w:rPr>
              <w:t>objetiva</w:t>
            </w:r>
            <w:r w:rsidRPr="00C40749">
              <w:rPr>
                <w:rFonts w:ascii="Calibri" w:eastAsia="Calibri" w:hAnsi="Calibri"/>
                <w:color w:val="000000"/>
                <w:sz w:val="16"/>
                <w:szCs w:val="16"/>
              </w:rPr>
              <w:t xml:space="preserve">, está </w:t>
            </w:r>
            <w:r w:rsidRPr="00C40749">
              <w:rPr>
                <w:rFonts w:ascii="Calibri" w:eastAsia="Calibri" w:hAnsi="Calibri"/>
                <w:b/>
                <w:color w:val="000000"/>
                <w:sz w:val="16"/>
                <w:szCs w:val="16"/>
              </w:rPr>
              <w:t>actualizada</w:t>
            </w:r>
            <w:r w:rsidRPr="00C40749">
              <w:rPr>
                <w:rFonts w:ascii="Calibri" w:eastAsia="Calibri" w:hAnsi="Calibri"/>
                <w:color w:val="000000"/>
                <w:sz w:val="16"/>
                <w:szCs w:val="16"/>
              </w:rPr>
              <w:t xml:space="preserve"> y es </w:t>
            </w:r>
            <w:r w:rsidRPr="00C40749">
              <w:rPr>
                <w:rFonts w:ascii="Calibri" w:eastAsia="Calibri" w:hAnsi="Calibri"/>
                <w:b/>
                <w:color w:val="000000"/>
                <w:sz w:val="16"/>
                <w:szCs w:val="16"/>
              </w:rPr>
              <w:t>coherente</w:t>
            </w:r>
            <w:r w:rsidRPr="00C40749">
              <w:rPr>
                <w:rFonts w:ascii="Calibri" w:eastAsia="Calibri" w:hAnsi="Calibri"/>
                <w:color w:val="000000"/>
                <w:sz w:val="16"/>
                <w:szCs w:val="16"/>
              </w:rPr>
              <w:t xml:space="preserve"> con la memoria verificada.</w:t>
            </w:r>
          </w:p>
        </w:tc>
        <w:tc>
          <w:tcPr>
            <w:tcW w:w="705" w:type="dxa"/>
            <w:vAlign w:val="bottom"/>
          </w:tcPr>
          <w:p w14:paraId="393B8C41"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3C8069DD"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256A0B5E" w14:textId="77777777" w:rsidR="00C40749" w:rsidRPr="00C40749" w:rsidRDefault="00C40749" w:rsidP="003D2A6A">
            <w:pPr>
              <w:ind w:left="-92" w:right="-135"/>
              <w:jc w:val="center"/>
              <w:rPr>
                <w:rFonts w:ascii="Calibri" w:hAnsi="Calibri"/>
                <w:color w:val="000000"/>
                <w:sz w:val="10"/>
                <w:szCs w:val="10"/>
              </w:rPr>
            </w:pPr>
          </w:p>
        </w:tc>
        <w:tc>
          <w:tcPr>
            <w:tcW w:w="1160" w:type="dxa"/>
            <w:vAlign w:val="bottom"/>
          </w:tcPr>
          <w:p w14:paraId="7042E4F2" w14:textId="77777777" w:rsidR="00C40749" w:rsidRPr="00C40749" w:rsidRDefault="00C40749" w:rsidP="003D2A6A">
            <w:pPr>
              <w:ind w:left="-92" w:right="-135"/>
              <w:jc w:val="center"/>
              <w:rPr>
                <w:rFonts w:ascii="Calibri" w:hAnsi="Calibri"/>
                <w:color w:val="000000"/>
                <w:sz w:val="10"/>
                <w:szCs w:val="10"/>
              </w:rPr>
            </w:pPr>
          </w:p>
        </w:tc>
        <w:tc>
          <w:tcPr>
            <w:tcW w:w="674" w:type="dxa"/>
          </w:tcPr>
          <w:p w14:paraId="515602E9"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6B293B0" w14:textId="77777777" w:rsidTr="003D2A6A">
        <w:tc>
          <w:tcPr>
            <w:tcW w:w="5115" w:type="dxa"/>
            <w:shd w:val="clear" w:color="auto" w:fill="C6D9F1"/>
            <w:vAlign w:val="center"/>
          </w:tcPr>
          <w:p w14:paraId="6EC6935E"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información necesaria para la toma de decisiones de los estudiantes y otros agentes de interés está fácilmente </w:t>
            </w:r>
            <w:r w:rsidRPr="00C40749">
              <w:rPr>
                <w:rFonts w:ascii="Calibri" w:eastAsia="Calibri" w:hAnsi="Calibri"/>
                <w:b/>
                <w:color w:val="000000"/>
                <w:sz w:val="16"/>
                <w:szCs w:val="16"/>
              </w:rPr>
              <w:t>accesible</w:t>
            </w:r>
            <w:r w:rsidRPr="00C40749">
              <w:rPr>
                <w:rFonts w:ascii="Calibri" w:eastAsia="Calibri" w:hAnsi="Calibri"/>
                <w:color w:val="000000"/>
                <w:sz w:val="16"/>
                <w:szCs w:val="16"/>
              </w:rPr>
              <w:t>.</w:t>
            </w:r>
          </w:p>
        </w:tc>
        <w:tc>
          <w:tcPr>
            <w:tcW w:w="705" w:type="dxa"/>
            <w:vAlign w:val="bottom"/>
          </w:tcPr>
          <w:p w14:paraId="53107AF4"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3A49BB95"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39AE0DE8" w14:textId="77777777" w:rsidR="00C40749" w:rsidRPr="00C40749" w:rsidRDefault="00C40749" w:rsidP="003D2A6A">
            <w:pPr>
              <w:ind w:left="-92" w:right="-135"/>
              <w:jc w:val="center"/>
              <w:rPr>
                <w:rFonts w:ascii="Calibri" w:hAnsi="Calibri"/>
                <w:color w:val="000000"/>
                <w:sz w:val="10"/>
                <w:szCs w:val="10"/>
              </w:rPr>
            </w:pPr>
          </w:p>
        </w:tc>
        <w:tc>
          <w:tcPr>
            <w:tcW w:w="1160" w:type="dxa"/>
            <w:vAlign w:val="bottom"/>
          </w:tcPr>
          <w:p w14:paraId="655861C2" w14:textId="77777777" w:rsidR="00C40749" w:rsidRPr="00C40749" w:rsidRDefault="00C40749" w:rsidP="003D2A6A">
            <w:pPr>
              <w:ind w:left="-92" w:right="-135"/>
              <w:jc w:val="center"/>
              <w:rPr>
                <w:rFonts w:ascii="Calibri" w:hAnsi="Calibri"/>
                <w:color w:val="000000"/>
                <w:sz w:val="10"/>
                <w:szCs w:val="10"/>
              </w:rPr>
            </w:pPr>
          </w:p>
        </w:tc>
        <w:tc>
          <w:tcPr>
            <w:tcW w:w="674" w:type="dxa"/>
          </w:tcPr>
          <w:p w14:paraId="0AAB3F93"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0868D9E5" w14:textId="77777777" w:rsidTr="003D2A6A">
        <w:tc>
          <w:tcPr>
            <w:tcW w:w="5115" w:type="dxa"/>
            <w:shd w:val="clear" w:color="auto" w:fill="C6D9F1"/>
            <w:vAlign w:val="center"/>
          </w:tcPr>
          <w:p w14:paraId="6BD8A3FF"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Las </w:t>
            </w:r>
            <w:r w:rsidRPr="00C40749">
              <w:rPr>
                <w:rFonts w:ascii="Calibri" w:eastAsia="Calibri" w:hAnsi="Calibri"/>
                <w:b/>
                <w:color w:val="000000"/>
                <w:sz w:val="16"/>
                <w:szCs w:val="16"/>
              </w:rPr>
              <w:t>guías docentes</w:t>
            </w:r>
            <w:r w:rsidRPr="00C40749">
              <w:rPr>
                <w:rFonts w:ascii="Calibri" w:eastAsia="Calibri" w:hAnsi="Calibri"/>
                <w:color w:val="000000"/>
                <w:sz w:val="16"/>
                <w:szCs w:val="16"/>
              </w:rPr>
              <w:t xml:space="preserve"> ofrecen información relevante y están disponibles antes del periodo de preinscripción</w:t>
            </w:r>
          </w:p>
        </w:tc>
        <w:tc>
          <w:tcPr>
            <w:tcW w:w="705" w:type="dxa"/>
            <w:vAlign w:val="bottom"/>
          </w:tcPr>
          <w:p w14:paraId="71185E67"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4EEA7D7E"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14DD3028" w14:textId="77777777" w:rsidR="00C40749" w:rsidRPr="00C40749" w:rsidRDefault="00C40749" w:rsidP="003D2A6A">
            <w:pPr>
              <w:ind w:left="-92" w:right="-135"/>
              <w:jc w:val="center"/>
              <w:rPr>
                <w:rFonts w:ascii="Calibri" w:hAnsi="Calibri"/>
                <w:color w:val="000000"/>
                <w:sz w:val="10"/>
                <w:szCs w:val="10"/>
              </w:rPr>
            </w:pPr>
          </w:p>
        </w:tc>
        <w:tc>
          <w:tcPr>
            <w:tcW w:w="1160" w:type="dxa"/>
            <w:vAlign w:val="bottom"/>
          </w:tcPr>
          <w:p w14:paraId="048D18CB" w14:textId="77777777" w:rsidR="00C40749" w:rsidRPr="00C40749" w:rsidRDefault="00C40749" w:rsidP="003D2A6A">
            <w:pPr>
              <w:ind w:left="-92" w:right="-135"/>
              <w:jc w:val="center"/>
              <w:rPr>
                <w:rFonts w:ascii="Calibri" w:hAnsi="Calibri"/>
                <w:color w:val="000000"/>
                <w:sz w:val="10"/>
                <w:szCs w:val="10"/>
              </w:rPr>
            </w:pPr>
          </w:p>
        </w:tc>
        <w:tc>
          <w:tcPr>
            <w:tcW w:w="674" w:type="dxa"/>
          </w:tcPr>
          <w:p w14:paraId="33FCE84E"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23465F1" w14:textId="77777777" w:rsidTr="003D2A6A">
        <w:tc>
          <w:tcPr>
            <w:tcW w:w="8494" w:type="dxa"/>
            <w:gridSpan w:val="5"/>
            <w:shd w:val="clear" w:color="auto" w:fill="8DB3E2"/>
            <w:vAlign w:val="center"/>
          </w:tcPr>
          <w:p w14:paraId="397BECB3"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097A8008" w14:textId="77777777" w:rsidTr="003D2A6A">
        <w:tc>
          <w:tcPr>
            <w:tcW w:w="8494" w:type="dxa"/>
            <w:gridSpan w:val="5"/>
            <w:tcBorders>
              <w:bottom w:val="single" w:sz="4" w:space="0" w:color="auto"/>
            </w:tcBorders>
            <w:vAlign w:val="center"/>
          </w:tcPr>
          <w:p w14:paraId="0F37C35E" w14:textId="77777777" w:rsidR="00C40749" w:rsidRPr="00C40749" w:rsidRDefault="00C40749" w:rsidP="003D2A6A">
            <w:pPr>
              <w:ind w:right="22"/>
              <w:jc w:val="both"/>
              <w:rPr>
                <w:rFonts w:ascii="Calibri" w:eastAsia="Calibri" w:hAnsi="Calibri" w:cs="Calibri"/>
                <w:color w:val="000000"/>
                <w:sz w:val="18"/>
                <w:szCs w:val="18"/>
              </w:rPr>
            </w:pPr>
            <w:r w:rsidRPr="00C40749">
              <w:rPr>
                <w:rFonts w:ascii="Calibri" w:eastAsia="Calibri" w:hAnsi="Calibri" w:cs="Calibri"/>
                <w:color w:val="000000"/>
                <w:sz w:val="18"/>
                <w:szCs w:val="18"/>
              </w:rPr>
              <w:t>Las distintas Facultades de los cuatro Campus han logrado avances significativos en la difusión y gestión de la información sobre el Grado en Educación Infantil y el PDT (Palencia y Segovia), utilizando tanto las páginas web oficiales como las redes sociales. En cuanto a la información pública sobre el título, ésta se presenta de manera clara, precisa y detallada, habiéndose ajustado adecuadamente a las circunstancias derivadas de la pandemia. Además, dichas guías están accesibles en las páginas web de los distintos Campus y en las plataformas digitales empleadas por el profesorado y el alumnado, como el Campus Virtual en Moodle. El uso de diversas herramientas (web de las facultades, plataformas como Instagram, Facebook…) garantiza que la información llegue fácilmente a sus destinatarios. Los centros han ido creando sus propias páginas web diseñadas para dar respuesta a sus correspondientes características específicas. En las mismas se puede apreciar que aparece recogida información institucional con distintos botones de búsqueda (inicio, facultad, titulaciones, profesorado, alumnos, horarios, exámenes, noticias y contacto). No se detectan discrepancias importantes a destacar entre dichas páginas. Las Facultades de Educación cuentan con un soporte técnico a través del cual se solucionan todo tipo de incidencias de las webs que posibilitan que siempre estén actualizadas y en pleno rendimiento.</w:t>
            </w:r>
          </w:p>
          <w:p w14:paraId="694EA771" w14:textId="77777777" w:rsidR="00C40749" w:rsidRPr="00C40749" w:rsidRDefault="00C40749" w:rsidP="003D2A6A">
            <w:pPr>
              <w:jc w:val="both"/>
              <w:rPr>
                <w:rFonts w:ascii="Calibri" w:eastAsia="Calibri" w:hAnsi="Calibri" w:cs="Calibri"/>
                <w:color w:val="000000"/>
                <w:sz w:val="19"/>
                <w:szCs w:val="19"/>
              </w:rPr>
            </w:pPr>
            <w:r w:rsidRPr="00C40749">
              <w:rPr>
                <w:rFonts w:ascii="Calibri" w:eastAsia="Calibri" w:hAnsi="Calibri" w:cs="Calibri"/>
                <w:color w:val="000000"/>
                <w:sz w:val="18"/>
                <w:szCs w:val="18"/>
              </w:rPr>
              <w:t>Se sigue utilizando la APP UVa. En la misma encontramos la tarjeta universitaria virtual, el acceso al expediente académico en el caso de los estudiantes, avisos de todas las novedades disponibles, y también hay noticias, eventos y la información general de la Universidad. El uso de diversas herramientas (web de las facultades, plataformas como Instagram, Facebook...) garantiza que la información llegue fácilmente a sus destinatarios.</w:t>
            </w:r>
          </w:p>
        </w:tc>
      </w:tr>
      <w:tr w:rsidR="00C40749" w:rsidRPr="00D948BB" w14:paraId="6233E12D" w14:textId="77777777" w:rsidTr="003D2A6A">
        <w:tc>
          <w:tcPr>
            <w:tcW w:w="8494" w:type="dxa"/>
            <w:gridSpan w:val="5"/>
            <w:shd w:val="clear" w:color="auto" w:fill="8DB3E2"/>
            <w:vAlign w:val="center"/>
          </w:tcPr>
          <w:p w14:paraId="3B8E6E8D" w14:textId="77777777" w:rsidR="00C40749" w:rsidRPr="00C40749" w:rsidRDefault="00C40749" w:rsidP="003D2A6A">
            <w:pPr>
              <w:rPr>
                <w:rFonts w:ascii="Calibri" w:eastAsia="Calibri" w:hAnsi="Calibri" w:cs="Calibri"/>
                <w:color w:val="000000"/>
                <w:sz w:val="18"/>
                <w:szCs w:val="18"/>
              </w:rPr>
            </w:pPr>
            <w:r w:rsidRPr="00C40749">
              <w:rPr>
                <w:rFonts w:ascii="Calibri" w:eastAsia="Calibri" w:hAnsi="Calibri" w:cs="Calibri"/>
                <w:color w:val="000000"/>
                <w:sz w:val="18"/>
                <w:szCs w:val="18"/>
              </w:rPr>
              <w:t xml:space="preserve">PUNTOS FUERTES / BUENAS PRÁCTICAS </w:t>
            </w:r>
          </w:p>
        </w:tc>
      </w:tr>
      <w:tr w:rsidR="00C40749" w:rsidRPr="00D948BB" w14:paraId="795BF4DA" w14:textId="77777777" w:rsidTr="003D2A6A">
        <w:tc>
          <w:tcPr>
            <w:tcW w:w="8494" w:type="dxa"/>
            <w:gridSpan w:val="5"/>
            <w:tcBorders>
              <w:bottom w:val="single" w:sz="4" w:space="0" w:color="auto"/>
            </w:tcBorders>
          </w:tcPr>
          <w:p w14:paraId="7B525FE6"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La Universidad de Valladolid ha optimizado su plataforma para una gestión más eficiente de las guías y proyectos docentes de las asignaturas. Los Coordinadores de Título reciben información detallada por parte del profesorado responsable de cada guía, y el sistema notifica si alguna no ha sido subida dentro del plazo establecido. Desde las coordinaciones, se supervisa cuidadosamente la inclusión y actualización de las guías, y en caso de detectar algún error, se contacta con el docente correspondiente para su corrección inmediata, aunque esto ocurre en contadas ocasiones. </w:t>
            </w:r>
          </w:p>
          <w:p w14:paraId="2235F19E"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Las guías docentes están disponibles públicamente a través de las páginas web de la UVa, se mantienen actualizadas y se facilitan al alumnado a través de la plataforma Moodle. Esta información puede consultarse desde el inicio del periodo de matrícula tanto en la web general de la Universidad de Valladolid (</w:t>
            </w:r>
            <w:hyperlink r:id="rId19">
              <w:r w:rsidRPr="00C40749">
                <w:rPr>
                  <w:rStyle w:val="Hipervnculo"/>
                  <w:rFonts w:ascii="Calibri" w:eastAsia="Calibri" w:hAnsi="Calibri" w:cs="Calibri"/>
                  <w:color w:val="000000"/>
                  <w:sz w:val="18"/>
                  <w:szCs w:val="18"/>
                </w:rPr>
                <w:t>www.uva.es</w:t>
              </w:r>
            </w:hyperlink>
            <w:r w:rsidRPr="00C40749">
              <w:rPr>
                <w:rFonts w:ascii="Calibri" w:eastAsia="Calibri" w:hAnsi="Calibri" w:cs="Calibri"/>
                <w:color w:val="000000"/>
                <w:sz w:val="18"/>
                <w:szCs w:val="18"/>
              </w:rPr>
              <w:t>) como en los sitios web de las facultades de educación de los distintos Campus.</w:t>
            </w:r>
          </w:p>
          <w:p w14:paraId="0A830601" w14:textId="77777777" w:rsidR="00C40749" w:rsidRPr="00C40749" w:rsidRDefault="00C40749" w:rsidP="003D2A6A">
            <w:pPr>
              <w:ind w:left="34"/>
              <w:jc w:val="both"/>
              <w:rPr>
                <w:color w:val="000000"/>
              </w:rPr>
            </w:pPr>
            <w:r w:rsidRPr="00C40749">
              <w:rPr>
                <w:rFonts w:ascii="Calibri" w:eastAsia="Calibri" w:hAnsi="Calibri" w:cs="Calibri"/>
                <w:color w:val="000000"/>
                <w:sz w:val="18"/>
                <w:szCs w:val="18"/>
              </w:rPr>
              <w:t xml:space="preserve">En el Campus de Palencia, los estudiantes muestran un alto grado de satisfacción con el Grado en Educación Infantil, con un 90,9 % afirmando que se cumplen sus expectativas (superior al 87,5% del total de grados de la UVA) y un 27,3 % que consideraron en algún momento abandonar la titulación. La valoración global de satisfacción alcanza un 8 manteniéndose en la línea de cursos anteriores, y es inferior a la media de la UVA, que llega al 9,7%.  Entre los aspectos mejor valorados destacan la motivación del alumnado, donde el 72,7 % eligió el grado por vocación, un porcentaje notablemente superior al promedio de la UVa (42,4 %). Otros indicadores también muestran resultados satisfactorios como: Metodologías participativas, pues se valora con 8 la metodología basada en la participación activa, por encima de la media universitaria (7,1);  Evaluación objetiva y revisión de exámenes, donde la transparencia en la calificación y revisión obtiene 8, reflejando la confianza en los criterios de evaluación; Accesibilidad a las tutorías: la orientación y apoyo del profesorado recibe una valoración de 8,1, facilitando el aprendizaje y la planificación académica. En cuanto a la calidad docente del profesorado, la enseñanza impartida en el grado recibe una valoración de 7,9, indicativo del alto nivel de preparación y compromiso de los docentes. Este resultado es superior a la media de la UVa (7,3). Aunque se aprecia una distorsión a la baja en valoración global. </w:t>
            </w:r>
          </w:p>
          <w:p w14:paraId="5F8A1267"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Segovia alcanza una puntuación de 8,2 y 8,1 (INF / PDT) en lo que concierne a la información facilitada en la página web del centro, muy por encima de la recibida por los Grados UVa en su conjunto, además, cuenta con la participación de una empresa experta en redes sociales que canaliza a través de un formulario los avisos o noticias de los que se quiera informar. Los últimos informes proporcionados por la empresa sobre uso de redes sociales han redundado en un aumento considerable no solo de las interacciones, sino de los seguidores de las </w:t>
            </w:r>
            <w:r w:rsidRPr="00C40749">
              <w:rPr>
                <w:rFonts w:ascii="Calibri" w:eastAsia="Calibri" w:hAnsi="Calibri" w:cs="Calibri"/>
                <w:color w:val="000000"/>
                <w:sz w:val="18"/>
                <w:szCs w:val="18"/>
              </w:rPr>
              <w:lastRenderedPageBreak/>
              <w:t xml:space="preserve">cuentas institucionales en Twitter, Facebook o Instagram. La puntuación de la valoración de la información recibida a través de las Guías docentes se sitúa en 7.9 y 7.7 respectivamente. En ambos ítems se observan puntuaciones a la baja en comparación a las recibidas en cursos anteriores. </w:t>
            </w:r>
          </w:p>
          <w:p w14:paraId="4EF0E28B"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El Campus de Valladolid también obtiene una muy buena valoración de la información facilitada en la página web del centro (8,3) y de la información recibida a través de las Guías docentes (8,1), muy por encima de la recibida por los Grados UVa en su conjunto.</w:t>
            </w:r>
          </w:p>
          <w:p w14:paraId="0A2FC245"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En el Campus de Soria, la información reflejada en las guías docentes obtuvo buena calificación con 7,5. Además, la implementación desde el vicedecanato y la coordinación de Prácticum de una guía de elaboración de la memoria de prácticas, tanto en el I como en el II repercutió en una buena puntuación (7,4) respecto a la orientación y apoyo del área de empresa para realizar las prácticas. Esta guía, en la que se recogen aspectos de contenido, extensión y calificación, tiene como objetivo la unificación de criterios entre los grupos y tutores, con el fin de reducir y minimizar las discrepancias detectadas otros años en cuanto a carga de trabajo, extensión, calificación, contenidos. También ha sido explicada al profesorado tutor en las comisiones de prácticas previas al inicio de los respectivos Prácticum.</w:t>
            </w:r>
          </w:p>
          <w:p w14:paraId="653C8763"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En los cuatro Campus, los miembros del comité del título revisan las guías docentes antes de su publicación garantizando que se ajusten a lo dispuesto en la memoria verificada.</w:t>
            </w:r>
            <w:r w:rsidRPr="00C40749">
              <w:rPr>
                <w:color w:val="000000"/>
              </w:rPr>
              <w:t xml:space="preserve"> </w:t>
            </w:r>
            <w:r w:rsidRPr="00C40749">
              <w:rPr>
                <w:rFonts w:ascii="Calibri" w:eastAsia="Calibri" w:hAnsi="Calibri" w:cs="Calibri"/>
                <w:color w:val="000000"/>
                <w:sz w:val="18"/>
                <w:szCs w:val="18"/>
              </w:rPr>
              <w:t xml:space="preserve">Esto ha servido para que en los últimos años se hayan corregido algunas desviaciones y errores existentes en las guías anteriores, unificando criterios en forma y fondo. </w:t>
            </w:r>
          </w:p>
          <w:p w14:paraId="5E22D541"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las encuestas de satisfacción de los estudiantes, la información facilitada en la página web de la UVA recibe una calificación muy positiva, obteniendo en Palencia una valoración de 8,1, tanto en el Grado de Educación Infantil, como en el PDT. En este último, el 94,1 % de los encuestados declara que la página web de la UVa o del centro fue, junto con la opinión de amigos y familiares, el principal medio por el que obtuvo información sobre el grado antes de matricularse. </w:t>
            </w:r>
          </w:p>
        </w:tc>
      </w:tr>
      <w:tr w:rsidR="00C40749" w:rsidRPr="00D948BB" w14:paraId="7AD06959" w14:textId="77777777" w:rsidTr="003D2A6A">
        <w:tc>
          <w:tcPr>
            <w:tcW w:w="8494" w:type="dxa"/>
            <w:gridSpan w:val="5"/>
            <w:shd w:val="clear" w:color="auto" w:fill="8DB3E2"/>
          </w:tcPr>
          <w:p w14:paraId="57CD5205" w14:textId="77777777" w:rsidR="00C40749" w:rsidRPr="00C40749" w:rsidRDefault="00C40749" w:rsidP="003D2A6A">
            <w:pPr>
              <w:rPr>
                <w:rFonts w:ascii="Calibri" w:eastAsia="Calibri" w:hAnsi="Calibri" w:cs="Calibri"/>
                <w:color w:val="000000"/>
                <w:sz w:val="18"/>
                <w:szCs w:val="18"/>
              </w:rPr>
            </w:pPr>
            <w:r w:rsidRPr="00C40749">
              <w:rPr>
                <w:rFonts w:ascii="Calibri" w:eastAsia="Calibri" w:hAnsi="Calibri" w:cs="Calibri"/>
                <w:color w:val="000000"/>
                <w:sz w:val="18"/>
                <w:szCs w:val="18"/>
              </w:rPr>
              <w:lastRenderedPageBreak/>
              <w:t>PUNTOS DÉBILES / AREAS DE MEJORA</w:t>
            </w:r>
          </w:p>
        </w:tc>
      </w:tr>
      <w:tr w:rsidR="00C40749" w:rsidRPr="00D948BB" w14:paraId="02A1D494" w14:textId="77777777" w:rsidTr="003D2A6A">
        <w:tc>
          <w:tcPr>
            <w:tcW w:w="8494" w:type="dxa"/>
            <w:gridSpan w:val="5"/>
          </w:tcPr>
          <w:p w14:paraId="28666BE0" w14:textId="77777777" w:rsidR="00C40749" w:rsidRPr="00C40749" w:rsidRDefault="00C40749" w:rsidP="003D2A6A">
            <w:pPr>
              <w:ind w:right="30"/>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Desde el Comité Intercentros se está valorando la idoneidad de unificar criterios en cuanto a la organización del TFG. </w:t>
            </w:r>
          </w:p>
          <w:p w14:paraId="7C45439E" w14:textId="77777777" w:rsidR="00C40749" w:rsidRPr="00C40749" w:rsidRDefault="00C40749" w:rsidP="003D2A6A">
            <w:pPr>
              <w:ind w:right="30"/>
              <w:jc w:val="both"/>
              <w:rPr>
                <w:rFonts w:ascii="Calibri" w:eastAsia="Calibri" w:hAnsi="Calibri" w:cs="Calibri"/>
                <w:color w:val="000000"/>
                <w:sz w:val="18"/>
                <w:szCs w:val="18"/>
              </w:rPr>
            </w:pPr>
            <w:r w:rsidRPr="00C40749">
              <w:rPr>
                <w:rFonts w:ascii="Calibri" w:eastAsia="Calibri" w:hAnsi="Calibri" w:cs="Calibri"/>
                <w:color w:val="000000"/>
                <w:sz w:val="18"/>
                <w:szCs w:val="18"/>
              </w:rPr>
              <w:t>Las puntuaciones más bajas de Palencia se registran en la orientación y apoyo para realizar prácticas, con 6,3 frente a 6,7 del total de grados de la UVA; la orientación sobre salidas profesionales, también con un 6,3 (frente al 6,7 global) y la información sobre programas de movilidad, con 5,6 frente a 6,5 del total de grados de la UVA. Son puntos en los que se requiere atención y medidas que se están tomando y de las que se esperan resultados positivos en breve.</w:t>
            </w:r>
          </w:p>
          <w:p w14:paraId="083FFD09" w14:textId="77777777" w:rsidR="00C40749" w:rsidRPr="00C40749" w:rsidRDefault="00C40749" w:rsidP="003D2A6A">
            <w:pPr>
              <w:ind w:right="30"/>
              <w:jc w:val="both"/>
              <w:rPr>
                <w:color w:val="000000"/>
              </w:rPr>
            </w:pPr>
            <w:r w:rsidRPr="00C40749">
              <w:rPr>
                <w:rFonts w:ascii="Calibri" w:eastAsia="Calibri" w:hAnsi="Calibri" w:cs="Calibri"/>
                <w:color w:val="000000"/>
                <w:sz w:val="18"/>
                <w:szCs w:val="18"/>
              </w:rPr>
              <w:t>En el Campus de Soria, a pesar de la buena puntuación en la orientación y apoyo a las prácticas (7,4), la puntuación sobre la información sobre los programas de movilidad en el indicador más bajo del grado con un 5,7; por lo que se propone claramente como un área de mejora.</w:t>
            </w:r>
          </w:p>
          <w:p w14:paraId="19DB06D5" w14:textId="77777777" w:rsidR="00C40749" w:rsidRPr="00C40749" w:rsidRDefault="00C40749" w:rsidP="003D2A6A">
            <w:pPr>
              <w:ind w:right="30"/>
              <w:jc w:val="both"/>
              <w:rPr>
                <w:rFonts w:ascii="Calibri" w:eastAsia="Calibri" w:hAnsi="Calibri" w:cs="Calibri"/>
                <w:color w:val="000000"/>
                <w:sz w:val="18"/>
                <w:szCs w:val="18"/>
              </w:rPr>
            </w:pPr>
            <w:r w:rsidRPr="00C40749">
              <w:rPr>
                <w:rFonts w:ascii="Calibri" w:eastAsia="Calibri" w:hAnsi="Calibri" w:cs="Calibri"/>
                <w:color w:val="000000"/>
                <w:sz w:val="18"/>
                <w:szCs w:val="18"/>
              </w:rPr>
              <w:t>En Segovia será necesario indagar en el descenso de las puntuaciones, puesto que la página web del centro se actualiza de forma constante; cada vez se comparte más información y es más sencillo encontrar documentación para realizar trámites e, igualmente, se cumplen con los estándares de calidad en las guías docentes, revisadas y actualizadas anualmente y publicadas en tiempo y forma.</w:t>
            </w:r>
          </w:p>
        </w:tc>
      </w:tr>
    </w:tbl>
    <w:p w14:paraId="1564D1EA" w14:textId="77777777" w:rsidR="001156E2" w:rsidRPr="001156E2" w:rsidRDefault="001156E2" w:rsidP="001156E2">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r w:rsidRPr="001156E2">
        <w:rPr>
          <w:rFonts w:ascii="Calibri" w:hAnsi="Calibri"/>
          <w:sz w:val="18"/>
          <w:szCs w:val="18"/>
        </w:rPr>
        <w:t>.</w:t>
      </w:r>
    </w:p>
    <w:p w14:paraId="57D5AE90" w14:textId="77777777" w:rsidR="001156E2" w:rsidRDefault="001156E2" w:rsidP="001156E2">
      <w:pPr>
        <w:autoSpaceDE w:val="0"/>
        <w:autoSpaceDN w:val="0"/>
        <w:adjustRightInd w:val="0"/>
        <w:ind w:left="567" w:right="-285"/>
        <w:jc w:val="both"/>
        <w:rPr>
          <w:rFonts w:ascii="Calibri" w:hAnsi="Calibri" w:cs="Arial"/>
          <w:sz w:val="20"/>
          <w:szCs w:val="20"/>
        </w:rPr>
      </w:pPr>
    </w:p>
    <w:p w14:paraId="3B96AFC4" w14:textId="77777777" w:rsidR="001156E2" w:rsidRPr="002E1764" w:rsidRDefault="001156E2" w:rsidP="001156E2">
      <w:pPr>
        <w:autoSpaceDE w:val="0"/>
        <w:autoSpaceDN w:val="0"/>
        <w:adjustRightInd w:val="0"/>
        <w:ind w:left="567" w:right="-285"/>
        <w:jc w:val="both"/>
        <w:rPr>
          <w:rFonts w:ascii="Calibri" w:hAnsi="Calibri" w:cs="Arial"/>
          <w:sz w:val="20"/>
          <w:szCs w:val="20"/>
        </w:rPr>
        <w:sectPr w:rsidR="001156E2" w:rsidRPr="002E1764" w:rsidSect="0045542A">
          <w:pgSz w:w="11906" w:h="16838" w:code="9"/>
          <w:pgMar w:top="1616" w:right="1701" w:bottom="1259" w:left="1701" w:header="357" w:footer="391" w:gutter="0"/>
          <w:cols w:space="708"/>
          <w:docGrid w:linePitch="360"/>
        </w:sectPr>
      </w:pPr>
    </w:p>
    <w:p w14:paraId="1EE1C9CC" w14:textId="77777777" w:rsidR="00FC1D6E" w:rsidRDefault="00FC1D6E" w:rsidP="00EC394C">
      <w:pPr>
        <w:autoSpaceDE w:val="0"/>
        <w:autoSpaceDN w:val="0"/>
        <w:adjustRightInd w:val="0"/>
        <w:ind w:left="567" w:right="-285"/>
        <w:jc w:val="both"/>
        <w:rPr>
          <w:rFonts w:ascii="Calibri" w:hAnsi="Calibri" w:cs="Arial"/>
          <w:sz w:val="20"/>
          <w:szCs w:val="20"/>
        </w:r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690"/>
        <w:gridCol w:w="870"/>
        <w:gridCol w:w="1092"/>
        <w:gridCol w:w="674"/>
      </w:tblGrid>
      <w:tr w:rsidR="00C40749" w:rsidRPr="00D948BB" w14:paraId="261E69BC" w14:textId="77777777" w:rsidTr="003D2A6A">
        <w:tc>
          <w:tcPr>
            <w:tcW w:w="8501" w:type="dxa"/>
            <w:gridSpan w:val="5"/>
            <w:tcBorders>
              <w:bottom w:val="single" w:sz="4" w:space="0" w:color="auto"/>
            </w:tcBorders>
            <w:shd w:val="clear" w:color="auto" w:fill="002060"/>
            <w:vAlign w:val="center"/>
          </w:tcPr>
          <w:p w14:paraId="5707578C"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I. GESTIÓN DEL TÍTULO</w:t>
            </w:r>
          </w:p>
          <w:p w14:paraId="4FB677CA"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2. Transparencia y sistema interno de garantía de calidad</w:t>
            </w:r>
          </w:p>
        </w:tc>
      </w:tr>
      <w:tr w:rsidR="00C40749" w:rsidRPr="00D948BB" w14:paraId="44BC17FF" w14:textId="77777777" w:rsidTr="003D2A6A">
        <w:tc>
          <w:tcPr>
            <w:tcW w:w="8501" w:type="dxa"/>
            <w:gridSpan w:val="5"/>
            <w:shd w:val="clear" w:color="auto" w:fill="8DB3E2"/>
            <w:vAlign w:val="center"/>
          </w:tcPr>
          <w:p w14:paraId="77CB139B" w14:textId="77777777" w:rsidR="00C40749" w:rsidRPr="00C40749" w:rsidRDefault="00C40749" w:rsidP="003D2A6A">
            <w:pPr>
              <w:ind w:right="-136"/>
              <w:rPr>
                <w:rFonts w:ascii="Calibri" w:eastAsia="Calibri" w:hAnsi="Calibri"/>
                <w:b/>
                <w:color w:val="000000"/>
                <w:sz w:val="20"/>
                <w:szCs w:val="20"/>
              </w:rPr>
            </w:pPr>
            <w:r w:rsidRPr="00C40749">
              <w:rPr>
                <w:rFonts w:ascii="Calibri" w:eastAsia="Calibri" w:hAnsi="Calibri"/>
                <w:b/>
                <w:color w:val="000000"/>
                <w:sz w:val="20"/>
                <w:szCs w:val="20"/>
              </w:rPr>
              <w:t>2.2. Sistema de garantía interna de calidad (SGIC)</w:t>
            </w:r>
          </w:p>
        </w:tc>
      </w:tr>
      <w:tr w:rsidR="00C40749" w:rsidRPr="00D948BB" w14:paraId="01C90AD5" w14:textId="77777777" w:rsidTr="003D2A6A">
        <w:trPr>
          <w:trHeight w:val="469"/>
        </w:trPr>
        <w:tc>
          <w:tcPr>
            <w:tcW w:w="5175" w:type="dxa"/>
            <w:shd w:val="clear" w:color="auto" w:fill="8DB3E2"/>
            <w:vAlign w:val="center"/>
          </w:tcPr>
          <w:p w14:paraId="7EF160AF"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690" w:type="dxa"/>
            <w:shd w:val="clear" w:color="auto" w:fill="8DB3E2"/>
            <w:vAlign w:val="center"/>
          </w:tcPr>
          <w:p w14:paraId="0D170B9E"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70" w:type="dxa"/>
            <w:shd w:val="clear" w:color="auto" w:fill="8DB3E2"/>
            <w:vAlign w:val="center"/>
          </w:tcPr>
          <w:p w14:paraId="4825718F"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092" w:type="dxa"/>
            <w:shd w:val="clear" w:color="auto" w:fill="8DB3E2"/>
            <w:vAlign w:val="center"/>
          </w:tcPr>
          <w:p w14:paraId="5F824786"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74" w:type="dxa"/>
            <w:shd w:val="clear" w:color="auto" w:fill="8DB3E2"/>
            <w:vAlign w:val="center"/>
          </w:tcPr>
          <w:p w14:paraId="23FED1F3"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11319185" w14:textId="77777777" w:rsidTr="003D2A6A">
        <w:tc>
          <w:tcPr>
            <w:tcW w:w="5175" w:type="dxa"/>
            <w:shd w:val="clear" w:color="auto" w:fill="C6D9F1"/>
            <w:vAlign w:val="center"/>
          </w:tcPr>
          <w:p w14:paraId="18B13FA9"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SGIC se ha desplegado de manera adecuada para </w:t>
            </w:r>
            <w:r w:rsidRPr="00C40749">
              <w:rPr>
                <w:rFonts w:ascii="Calibri" w:eastAsia="Calibri" w:hAnsi="Calibri"/>
                <w:b/>
                <w:color w:val="000000"/>
                <w:sz w:val="16"/>
                <w:szCs w:val="16"/>
              </w:rPr>
              <w:t>evaluar</w:t>
            </w:r>
            <w:r w:rsidRPr="00C40749">
              <w:rPr>
                <w:rFonts w:ascii="Calibri" w:eastAsia="Calibri" w:hAnsi="Calibri"/>
                <w:color w:val="000000"/>
                <w:sz w:val="16"/>
                <w:szCs w:val="16"/>
              </w:rPr>
              <w:t xml:space="preserve"> y </w:t>
            </w:r>
            <w:r w:rsidRPr="00C40749">
              <w:rPr>
                <w:rFonts w:ascii="Calibri" w:eastAsia="Calibri" w:hAnsi="Calibri"/>
                <w:b/>
                <w:color w:val="000000"/>
                <w:sz w:val="16"/>
                <w:szCs w:val="16"/>
              </w:rPr>
              <w:t>mejorar la calidad</w:t>
            </w:r>
            <w:r w:rsidRPr="00C40749">
              <w:rPr>
                <w:rFonts w:ascii="Calibri" w:eastAsia="Calibri" w:hAnsi="Calibri"/>
                <w:color w:val="000000"/>
                <w:sz w:val="16"/>
                <w:szCs w:val="16"/>
              </w:rPr>
              <w:t xml:space="preserve"> de todos los procesos implicados en el título.</w:t>
            </w:r>
          </w:p>
        </w:tc>
        <w:tc>
          <w:tcPr>
            <w:tcW w:w="690" w:type="dxa"/>
            <w:vAlign w:val="bottom"/>
          </w:tcPr>
          <w:p w14:paraId="62E3E54D"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5BE0A093" w14:textId="77777777" w:rsidR="00C40749" w:rsidRPr="00C40749" w:rsidRDefault="00C40749" w:rsidP="003D2A6A">
            <w:pPr>
              <w:ind w:left="-92" w:right="-135"/>
              <w:jc w:val="center"/>
              <w:rPr>
                <w:rFonts w:ascii="Calibri" w:hAnsi="Calibri"/>
                <w:color w:val="000000"/>
                <w:sz w:val="10"/>
                <w:szCs w:val="10"/>
              </w:rPr>
            </w:pPr>
          </w:p>
        </w:tc>
        <w:tc>
          <w:tcPr>
            <w:tcW w:w="870" w:type="dxa"/>
            <w:vAlign w:val="bottom"/>
          </w:tcPr>
          <w:p w14:paraId="537D0CEE" w14:textId="77777777" w:rsidR="00C40749" w:rsidRPr="00C40749" w:rsidRDefault="00C40749" w:rsidP="003D2A6A">
            <w:pPr>
              <w:ind w:left="-92" w:right="-135"/>
              <w:jc w:val="center"/>
              <w:rPr>
                <w:rFonts w:ascii="Calibri" w:hAnsi="Calibri"/>
                <w:color w:val="000000"/>
                <w:sz w:val="10"/>
                <w:szCs w:val="10"/>
              </w:rPr>
            </w:pPr>
          </w:p>
        </w:tc>
        <w:tc>
          <w:tcPr>
            <w:tcW w:w="1092" w:type="dxa"/>
            <w:vAlign w:val="bottom"/>
          </w:tcPr>
          <w:p w14:paraId="7F65E504" w14:textId="77777777" w:rsidR="00C40749" w:rsidRPr="00C40749" w:rsidRDefault="00C40749" w:rsidP="003D2A6A">
            <w:pPr>
              <w:ind w:left="-92" w:right="-135"/>
              <w:jc w:val="center"/>
              <w:rPr>
                <w:rFonts w:ascii="Calibri" w:hAnsi="Calibri"/>
                <w:color w:val="000000"/>
                <w:sz w:val="10"/>
                <w:szCs w:val="10"/>
              </w:rPr>
            </w:pPr>
          </w:p>
        </w:tc>
        <w:tc>
          <w:tcPr>
            <w:tcW w:w="674" w:type="dxa"/>
          </w:tcPr>
          <w:p w14:paraId="030FD380"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52E2CD93" w14:textId="77777777" w:rsidTr="003D2A6A">
        <w:tc>
          <w:tcPr>
            <w:tcW w:w="5175" w:type="dxa"/>
            <w:shd w:val="clear" w:color="auto" w:fill="C6D9F1"/>
            <w:vAlign w:val="center"/>
          </w:tcPr>
          <w:p w14:paraId="35A861C1"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SGIC facilita el procedimiento de </w:t>
            </w:r>
            <w:r w:rsidRPr="00C40749">
              <w:rPr>
                <w:rFonts w:ascii="Calibri" w:eastAsia="Calibri" w:hAnsi="Calibri"/>
                <w:b/>
                <w:color w:val="000000"/>
                <w:sz w:val="16"/>
                <w:szCs w:val="16"/>
              </w:rPr>
              <w:t>seguimiento</w:t>
            </w:r>
            <w:r w:rsidRPr="00C40749">
              <w:rPr>
                <w:rFonts w:ascii="Calibri" w:eastAsia="Calibri" w:hAnsi="Calibri"/>
                <w:color w:val="000000"/>
                <w:sz w:val="16"/>
                <w:szCs w:val="16"/>
              </w:rPr>
              <w:t xml:space="preserve"> del título (y, en su caso, renovación de la acreditación), y se utiliza para la </w:t>
            </w:r>
            <w:r w:rsidRPr="00C40749">
              <w:rPr>
                <w:rFonts w:ascii="Calibri" w:eastAsia="Calibri" w:hAnsi="Calibri"/>
                <w:b/>
                <w:color w:val="000000"/>
                <w:sz w:val="16"/>
                <w:szCs w:val="16"/>
              </w:rPr>
              <w:t>toma de decisiones</w:t>
            </w:r>
            <w:r w:rsidRPr="00C40749">
              <w:rPr>
                <w:rFonts w:ascii="Calibri" w:eastAsia="Calibri" w:hAnsi="Calibri"/>
                <w:color w:val="000000"/>
                <w:sz w:val="16"/>
                <w:szCs w:val="16"/>
              </w:rPr>
              <w:t xml:space="preserve"> en los procedimientos de actualización (y, en su caso, modificación).</w:t>
            </w:r>
          </w:p>
        </w:tc>
        <w:tc>
          <w:tcPr>
            <w:tcW w:w="690" w:type="dxa"/>
            <w:vAlign w:val="bottom"/>
          </w:tcPr>
          <w:p w14:paraId="17BAE9B4"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78A467E4" w14:textId="77777777" w:rsidR="00C40749" w:rsidRPr="00C40749" w:rsidRDefault="00C40749" w:rsidP="003D2A6A">
            <w:pPr>
              <w:ind w:left="-92" w:right="-135"/>
              <w:jc w:val="center"/>
              <w:rPr>
                <w:rFonts w:ascii="Calibri" w:hAnsi="Calibri"/>
                <w:color w:val="000000"/>
                <w:sz w:val="10"/>
                <w:szCs w:val="10"/>
              </w:rPr>
            </w:pPr>
          </w:p>
        </w:tc>
        <w:tc>
          <w:tcPr>
            <w:tcW w:w="870" w:type="dxa"/>
            <w:vAlign w:val="bottom"/>
          </w:tcPr>
          <w:p w14:paraId="56329D4C" w14:textId="77777777" w:rsidR="00C40749" w:rsidRPr="00C40749" w:rsidRDefault="00C40749" w:rsidP="003D2A6A">
            <w:pPr>
              <w:ind w:left="-92" w:right="-135"/>
              <w:jc w:val="center"/>
              <w:rPr>
                <w:rFonts w:ascii="Calibri" w:hAnsi="Calibri"/>
                <w:color w:val="000000"/>
                <w:sz w:val="10"/>
                <w:szCs w:val="10"/>
              </w:rPr>
            </w:pPr>
          </w:p>
        </w:tc>
        <w:tc>
          <w:tcPr>
            <w:tcW w:w="1092" w:type="dxa"/>
            <w:vAlign w:val="bottom"/>
          </w:tcPr>
          <w:p w14:paraId="6EC95608" w14:textId="77777777" w:rsidR="00C40749" w:rsidRPr="00C40749" w:rsidRDefault="00C40749" w:rsidP="003D2A6A">
            <w:pPr>
              <w:ind w:left="-92" w:right="-135"/>
              <w:jc w:val="center"/>
              <w:rPr>
                <w:rFonts w:ascii="Calibri" w:hAnsi="Calibri"/>
                <w:color w:val="000000"/>
                <w:sz w:val="10"/>
                <w:szCs w:val="10"/>
              </w:rPr>
            </w:pPr>
          </w:p>
        </w:tc>
        <w:tc>
          <w:tcPr>
            <w:tcW w:w="674" w:type="dxa"/>
          </w:tcPr>
          <w:p w14:paraId="3CF6608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79207F8E" w14:textId="77777777" w:rsidTr="003D2A6A">
        <w:tc>
          <w:tcPr>
            <w:tcW w:w="5175" w:type="dxa"/>
            <w:shd w:val="clear" w:color="auto" w:fill="C6D9F1"/>
            <w:vAlign w:val="center"/>
          </w:tcPr>
          <w:p w14:paraId="61F55DC3"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SGIC garantiza la </w:t>
            </w:r>
            <w:r w:rsidRPr="00C40749">
              <w:rPr>
                <w:rFonts w:ascii="Calibri" w:eastAsia="Calibri" w:hAnsi="Calibri"/>
                <w:b/>
                <w:color w:val="000000"/>
                <w:sz w:val="16"/>
                <w:szCs w:val="16"/>
              </w:rPr>
              <w:t>recogida</w:t>
            </w:r>
            <w:r w:rsidRPr="00C40749">
              <w:rPr>
                <w:rFonts w:ascii="Calibri" w:eastAsia="Calibri" w:hAnsi="Calibri"/>
                <w:color w:val="000000"/>
                <w:sz w:val="16"/>
                <w:szCs w:val="16"/>
              </w:rPr>
              <w:t xml:space="preserve"> y </w:t>
            </w:r>
            <w:r w:rsidRPr="00C40749">
              <w:rPr>
                <w:rFonts w:ascii="Calibri" w:eastAsia="Calibri" w:hAnsi="Calibri"/>
                <w:b/>
                <w:color w:val="000000"/>
                <w:sz w:val="16"/>
                <w:szCs w:val="16"/>
              </w:rPr>
              <w:t>análisis continuo</w:t>
            </w:r>
            <w:r w:rsidRPr="00C40749">
              <w:rPr>
                <w:rFonts w:ascii="Calibri" w:eastAsia="Calibri" w:hAnsi="Calibri"/>
                <w:color w:val="000000"/>
                <w:sz w:val="16"/>
                <w:szCs w:val="16"/>
              </w:rPr>
              <w:t xml:space="preserve"> de información y datos objetivos de los resultados y satisfacción de los grupos de interés.</w:t>
            </w:r>
          </w:p>
        </w:tc>
        <w:tc>
          <w:tcPr>
            <w:tcW w:w="690" w:type="dxa"/>
            <w:vAlign w:val="bottom"/>
          </w:tcPr>
          <w:p w14:paraId="1D1AE81F"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2C479E6B" w14:textId="77777777" w:rsidR="00C40749" w:rsidRPr="00C40749" w:rsidRDefault="00C40749" w:rsidP="003D2A6A">
            <w:pPr>
              <w:ind w:left="-92" w:right="-135"/>
              <w:jc w:val="center"/>
              <w:rPr>
                <w:rFonts w:ascii="Calibri" w:hAnsi="Calibri"/>
                <w:color w:val="000000"/>
                <w:sz w:val="10"/>
                <w:szCs w:val="10"/>
              </w:rPr>
            </w:pPr>
          </w:p>
        </w:tc>
        <w:tc>
          <w:tcPr>
            <w:tcW w:w="870" w:type="dxa"/>
            <w:vAlign w:val="bottom"/>
          </w:tcPr>
          <w:p w14:paraId="52952857" w14:textId="77777777" w:rsidR="00C40749" w:rsidRPr="00C40749" w:rsidRDefault="00C40749" w:rsidP="003D2A6A">
            <w:pPr>
              <w:ind w:left="-92" w:right="-135"/>
              <w:jc w:val="center"/>
              <w:rPr>
                <w:rFonts w:ascii="Calibri" w:hAnsi="Calibri"/>
                <w:color w:val="000000"/>
                <w:sz w:val="10"/>
                <w:szCs w:val="10"/>
              </w:rPr>
            </w:pPr>
          </w:p>
        </w:tc>
        <w:tc>
          <w:tcPr>
            <w:tcW w:w="1092" w:type="dxa"/>
            <w:vAlign w:val="bottom"/>
          </w:tcPr>
          <w:p w14:paraId="3F3977A8" w14:textId="77777777" w:rsidR="00C40749" w:rsidRPr="00C40749" w:rsidRDefault="00C40749" w:rsidP="003D2A6A">
            <w:pPr>
              <w:ind w:left="-92" w:right="-135"/>
              <w:jc w:val="center"/>
              <w:rPr>
                <w:rFonts w:ascii="Calibri" w:hAnsi="Calibri"/>
                <w:color w:val="000000"/>
                <w:sz w:val="10"/>
                <w:szCs w:val="10"/>
              </w:rPr>
            </w:pPr>
          </w:p>
        </w:tc>
        <w:tc>
          <w:tcPr>
            <w:tcW w:w="674" w:type="dxa"/>
          </w:tcPr>
          <w:p w14:paraId="1AB05102"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5E56A70D" w14:textId="77777777" w:rsidTr="003D2A6A">
        <w:tc>
          <w:tcPr>
            <w:tcW w:w="5175" w:type="dxa"/>
            <w:shd w:val="clear" w:color="auto" w:fill="C6D9F1"/>
            <w:vAlign w:val="center"/>
          </w:tcPr>
          <w:p w14:paraId="6ECA75E0"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SGIC dispone de procedimientos adecuados para atender las </w:t>
            </w:r>
            <w:r w:rsidRPr="00C40749">
              <w:rPr>
                <w:rFonts w:ascii="Calibri" w:eastAsia="Calibri" w:hAnsi="Calibri"/>
                <w:b/>
                <w:color w:val="000000"/>
                <w:sz w:val="16"/>
                <w:szCs w:val="16"/>
              </w:rPr>
              <w:t>sugerencias</w:t>
            </w:r>
            <w:r w:rsidRPr="00C40749">
              <w:rPr>
                <w:rFonts w:ascii="Calibri" w:eastAsia="Calibri" w:hAnsi="Calibri"/>
                <w:color w:val="000000"/>
                <w:sz w:val="16"/>
                <w:szCs w:val="16"/>
              </w:rPr>
              <w:t xml:space="preserve">, </w:t>
            </w:r>
            <w:r w:rsidRPr="00C40749">
              <w:rPr>
                <w:rFonts w:ascii="Calibri" w:eastAsia="Calibri" w:hAnsi="Calibri"/>
                <w:b/>
                <w:color w:val="000000"/>
                <w:sz w:val="16"/>
                <w:szCs w:val="16"/>
              </w:rPr>
              <w:t>quejas</w:t>
            </w:r>
            <w:r w:rsidRPr="00C40749">
              <w:rPr>
                <w:rFonts w:ascii="Calibri" w:eastAsia="Calibri" w:hAnsi="Calibri"/>
                <w:color w:val="000000"/>
                <w:sz w:val="16"/>
                <w:szCs w:val="16"/>
              </w:rPr>
              <w:t xml:space="preserve"> y </w:t>
            </w:r>
            <w:r w:rsidRPr="00C40749">
              <w:rPr>
                <w:rFonts w:ascii="Calibri" w:eastAsia="Calibri" w:hAnsi="Calibri"/>
                <w:b/>
                <w:color w:val="000000"/>
                <w:sz w:val="16"/>
                <w:szCs w:val="16"/>
              </w:rPr>
              <w:t>reclamaciones</w:t>
            </w:r>
            <w:r w:rsidRPr="00C40749">
              <w:rPr>
                <w:rFonts w:ascii="Calibri" w:eastAsia="Calibri" w:hAnsi="Calibri"/>
                <w:color w:val="000000"/>
                <w:sz w:val="16"/>
                <w:szCs w:val="16"/>
              </w:rPr>
              <w:t>.</w:t>
            </w:r>
          </w:p>
        </w:tc>
        <w:tc>
          <w:tcPr>
            <w:tcW w:w="690" w:type="dxa"/>
            <w:vAlign w:val="bottom"/>
          </w:tcPr>
          <w:p w14:paraId="681905FD" w14:textId="77777777" w:rsidR="00C40749" w:rsidRPr="00C40749" w:rsidRDefault="00C40749" w:rsidP="003D2A6A">
            <w:pPr>
              <w:ind w:left="-92" w:right="-135"/>
              <w:jc w:val="center"/>
              <w:rPr>
                <w:rFonts w:ascii="Calibri" w:hAnsi="Calibri"/>
                <w:color w:val="000000"/>
                <w:sz w:val="22"/>
                <w:szCs w:val="22"/>
              </w:rPr>
            </w:pPr>
            <w:r w:rsidRPr="00C40749">
              <w:rPr>
                <w:rFonts w:ascii="Calibri" w:hAnsi="Calibri"/>
                <w:color w:val="000000"/>
                <w:sz w:val="22"/>
                <w:szCs w:val="22"/>
              </w:rPr>
              <w:t>x</w:t>
            </w:r>
          </w:p>
          <w:p w14:paraId="23079F3E" w14:textId="77777777" w:rsidR="00C40749" w:rsidRPr="00C40749" w:rsidRDefault="00C40749" w:rsidP="003D2A6A">
            <w:pPr>
              <w:ind w:left="-92" w:right="-135"/>
              <w:jc w:val="center"/>
              <w:rPr>
                <w:rFonts w:ascii="Calibri" w:hAnsi="Calibri"/>
                <w:color w:val="000000"/>
                <w:sz w:val="10"/>
                <w:szCs w:val="10"/>
              </w:rPr>
            </w:pPr>
          </w:p>
        </w:tc>
        <w:tc>
          <w:tcPr>
            <w:tcW w:w="870" w:type="dxa"/>
            <w:vAlign w:val="bottom"/>
          </w:tcPr>
          <w:p w14:paraId="7674C950" w14:textId="77777777" w:rsidR="00C40749" w:rsidRPr="00C40749" w:rsidRDefault="00C40749" w:rsidP="003D2A6A">
            <w:pPr>
              <w:ind w:left="-92" w:right="-135"/>
              <w:jc w:val="center"/>
              <w:rPr>
                <w:rFonts w:ascii="Calibri" w:hAnsi="Calibri"/>
                <w:color w:val="000000"/>
                <w:sz w:val="10"/>
                <w:szCs w:val="10"/>
              </w:rPr>
            </w:pPr>
          </w:p>
        </w:tc>
        <w:tc>
          <w:tcPr>
            <w:tcW w:w="1092" w:type="dxa"/>
            <w:vAlign w:val="bottom"/>
          </w:tcPr>
          <w:p w14:paraId="795C0050" w14:textId="77777777" w:rsidR="00C40749" w:rsidRPr="00C40749" w:rsidRDefault="00C40749" w:rsidP="003D2A6A">
            <w:pPr>
              <w:ind w:left="-92" w:right="-135"/>
              <w:jc w:val="center"/>
              <w:rPr>
                <w:rFonts w:ascii="Calibri" w:hAnsi="Calibri"/>
                <w:color w:val="000000"/>
                <w:sz w:val="10"/>
                <w:szCs w:val="10"/>
              </w:rPr>
            </w:pPr>
          </w:p>
        </w:tc>
        <w:tc>
          <w:tcPr>
            <w:tcW w:w="674" w:type="dxa"/>
          </w:tcPr>
          <w:p w14:paraId="5984FFD0"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49185EB6" w14:textId="77777777" w:rsidTr="003D2A6A">
        <w:tc>
          <w:tcPr>
            <w:tcW w:w="8501" w:type="dxa"/>
            <w:gridSpan w:val="5"/>
            <w:shd w:val="clear" w:color="auto" w:fill="8DB3E2"/>
            <w:vAlign w:val="center"/>
          </w:tcPr>
          <w:p w14:paraId="3D538B6B"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5D12CC0B" w14:textId="77777777" w:rsidTr="003D2A6A">
        <w:tc>
          <w:tcPr>
            <w:tcW w:w="8501" w:type="dxa"/>
            <w:gridSpan w:val="5"/>
            <w:tcBorders>
              <w:bottom w:val="single" w:sz="4" w:space="0" w:color="auto"/>
            </w:tcBorders>
            <w:vAlign w:val="center"/>
          </w:tcPr>
          <w:p w14:paraId="46F659F6" w14:textId="77777777" w:rsidR="00C40749" w:rsidRPr="00C40749" w:rsidRDefault="00C40749" w:rsidP="003D2A6A">
            <w:pPr>
              <w:ind w:right="51"/>
              <w:jc w:val="both"/>
              <w:rPr>
                <w:rFonts w:ascii="Calibri" w:eastAsia="Calibri" w:hAnsi="Calibri" w:cs="Calibri"/>
                <w:color w:val="000000"/>
                <w:sz w:val="18"/>
                <w:szCs w:val="18"/>
              </w:rPr>
            </w:pPr>
            <w:r w:rsidRPr="00C40749">
              <w:rPr>
                <w:rFonts w:ascii="Calibri" w:eastAsia="Calibri" w:hAnsi="Calibri" w:cs="Calibri"/>
                <w:color w:val="000000"/>
                <w:sz w:val="18"/>
                <w:szCs w:val="18"/>
              </w:rPr>
              <w:t>El Sistema de Garantía Interna de Calidad (SGIC) implica a centros, departamentos y Comités de Títulos, coordinados por el Comité Intercentros. Durante el curso 2023-2024, los Comités del Grado en Educación Infantil de Soria, Segovia, Palencia y Valladolid han trabajado satisfactoriamente en la mejora y seguimiento del título, el análisis de información relevante y la gestión fundamentada de quejas y reclamaciones.</w:t>
            </w:r>
          </w:p>
          <w:p w14:paraId="73E61725"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En este contexto, el Gabinete de Estudios y Evaluación ofrece a los coordinadores datos sistemáticos que permiten valorar la satisfacción de los distintos grupos implicados y detectar cambios entre cursos. Además, elabora informes anuales que identifican áreas prioritarias, proponen planes de mejora y realizan un seguimiento continuo para asegurar la evolución del programa.</w:t>
            </w:r>
          </w:p>
        </w:tc>
      </w:tr>
      <w:tr w:rsidR="00C40749" w:rsidRPr="00D948BB" w14:paraId="40699E3D" w14:textId="77777777" w:rsidTr="003D2A6A">
        <w:tc>
          <w:tcPr>
            <w:tcW w:w="8501" w:type="dxa"/>
            <w:gridSpan w:val="5"/>
            <w:shd w:val="clear" w:color="auto" w:fill="8DB3E2"/>
            <w:vAlign w:val="center"/>
          </w:tcPr>
          <w:p w14:paraId="352AA786" w14:textId="77777777" w:rsidR="00C40749" w:rsidRPr="00C40749" w:rsidRDefault="00C40749" w:rsidP="003D2A6A">
            <w:pPr>
              <w:rPr>
                <w:rFonts w:ascii="Calibri" w:eastAsia="Calibri" w:hAnsi="Calibri" w:cs="Calibri"/>
                <w:color w:val="000000"/>
                <w:sz w:val="18"/>
                <w:szCs w:val="18"/>
              </w:rPr>
            </w:pPr>
            <w:r w:rsidRPr="00C40749">
              <w:rPr>
                <w:rFonts w:ascii="Calibri" w:eastAsia="Calibri" w:hAnsi="Calibri" w:cs="Calibri"/>
                <w:color w:val="000000"/>
                <w:sz w:val="18"/>
                <w:szCs w:val="18"/>
              </w:rPr>
              <w:t xml:space="preserve">PUNTOS FUERTES / BUENAS PRÁCTICAS </w:t>
            </w:r>
          </w:p>
        </w:tc>
      </w:tr>
      <w:tr w:rsidR="00C40749" w:rsidRPr="00D948BB" w14:paraId="01639492" w14:textId="77777777" w:rsidTr="003D2A6A">
        <w:trPr>
          <w:trHeight w:val="869"/>
        </w:trPr>
        <w:tc>
          <w:tcPr>
            <w:tcW w:w="8501" w:type="dxa"/>
            <w:gridSpan w:val="5"/>
            <w:tcBorders>
              <w:bottom w:val="single" w:sz="4" w:space="0" w:color="auto"/>
            </w:tcBorders>
          </w:tcPr>
          <w:p w14:paraId="2EE86CD8"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El Gabinete de Estudios y Evaluación de la UVa proporciona información sobre alumnado, profesorado y egresados, lo que permite un seguimiento del título. También impulsa la participación en las encuestas institucionales y unifica los datos de los cuatro Campus para elaborar los informes de cada grado. Además, facilita información actualizada sobre modificaciones menores o estructurales del plan de estudios. Estos aspectos fueron destacados en el último informe de renovación de la acreditación, que subraya la necesidad de seguir recopilando datos en todos los Campus debido a posibles diferencias contextuales. Los Coordinadores de Título han gestionado con agilidad las sugerencias, quejas y reclamaciones, en coordinación con Departamentos y Decanatos. Asimismo, el Comité Intercentros garantiza la coordinación académica entre las Facultades de Educación de Palencia, Segovia, Soria y Valladolid.</w:t>
            </w:r>
          </w:p>
          <w:p w14:paraId="25A4566A"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El sistema de calidad está operativo y participan en él la Comisión de Garantías de la UVa, la Comisión del Centro y los Comités de Título. El Gabinete de Estudios, como órgano técnico, proporciona indicadores y encuestas para el seguimiento y la mejora continua del SGIC. El sistema se revisa de forma constante. La última actualización del reglamento de los órganos responsables de la calidad se aprobó el 14 de febrero de 2019.</w:t>
            </w:r>
          </w:p>
          <w:p w14:paraId="2C93DFF9"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Cada año, los Comités de Título disponen de informes clave para el seguimiento de la titulación, entre ellos:</w:t>
            </w:r>
          </w:p>
          <w:p w14:paraId="40042787" w14:textId="77777777" w:rsidR="00C40749" w:rsidRPr="00C40749" w:rsidRDefault="00C40749" w:rsidP="00C40749">
            <w:pPr>
              <w:pStyle w:val="Prrafodelista"/>
              <w:numPr>
                <w:ilvl w:val="0"/>
                <w:numId w:val="9"/>
              </w:numPr>
              <w:spacing w:after="0" w:line="240" w:lineRule="auto"/>
              <w:jc w:val="both"/>
              <w:rPr>
                <w:rFonts w:cs="Calibri"/>
                <w:color w:val="000000"/>
                <w:sz w:val="18"/>
                <w:szCs w:val="18"/>
              </w:rPr>
            </w:pPr>
            <w:r w:rsidRPr="00C40749">
              <w:rPr>
                <w:rFonts w:cs="Calibri"/>
                <w:color w:val="000000"/>
                <w:sz w:val="18"/>
                <w:szCs w:val="18"/>
              </w:rPr>
              <w:t xml:space="preserve">Indicadores clave del título; </w:t>
            </w:r>
          </w:p>
          <w:p w14:paraId="7A6D383C" w14:textId="77777777" w:rsidR="00C40749" w:rsidRPr="00C40749" w:rsidRDefault="00C40749" w:rsidP="00C40749">
            <w:pPr>
              <w:pStyle w:val="Prrafodelista"/>
              <w:numPr>
                <w:ilvl w:val="0"/>
                <w:numId w:val="9"/>
              </w:numPr>
              <w:spacing w:after="0" w:line="240" w:lineRule="auto"/>
              <w:jc w:val="both"/>
              <w:rPr>
                <w:rFonts w:cs="Calibri"/>
                <w:color w:val="000000"/>
                <w:sz w:val="18"/>
                <w:szCs w:val="18"/>
              </w:rPr>
            </w:pPr>
            <w:r w:rsidRPr="00C40749">
              <w:rPr>
                <w:rFonts w:cs="Calibri"/>
                <w:color w:val="000000"/>
                <w:sz w:val="18"/>
                <w:szCs w:val="18"/>
              </w:rPr>
              <w:t>Información sobre el profesorado, incluyendo su formación, participación en programas de innovación docente y movilidad Erasmus, así como los resultados de su evaluación en el programa DOCENTIA.</w:t>
            </w:r>
          </w:p>
          <w:p w14:paraId="4B135FF7" w14:textId="77777777" w:rsidR="00C40749" w:rsidRPr="00C40749" w:rsidRDefault="00C40749" w:rsidP="00C40749">
            <w:pPr>
              <w:pStyle w:val="Prrafodelista"/>
              <w:numPr>
                <w:ilvl w:val="0"/>
                <w:numId w:val="9"/>
              </w:numPr>
              <w:spacing w:after="0" w:line="240" w:lineRule="auto"/>
              <w:jc w:val="both"/>
              <w:rPr>
                <w:rFonts w:cs="Calibri"/>
                <w:color w:val="000000"/>
                <w:sz w:val="18"/>
                <w:szCs w:val="18"/>
              </w:rPr>
            </w:pPr>
            <w:r w:rsidRPr="00C40749">
              <w:rPr>
                <w:rFonts w:cs="Calibri"/>
                <w:color w:val="000000"/>
                <w:sz w:val="18"/>
                <w:szCs w:val="18"/>
              </w:rPr>
              <w:t>Datos sobre el alumnado: su satisfacción, participación en programas de movilidad (Erasmus y SICUE), éxito académico, rendimiento en las asignaturas y factores asociados al abandono de los estudios.</w:t>
            </w:r>
          </w:p>
          <w:p w14:paraId="41555E79" w14:textId="77777777" w:rsidR="00C40749" w:rsidRPr="00C40749" w:rsidRDefault="00C40749" w:rsidP="00C40749">
            <w:pPr>
              <w:pStyle w:val="Prrafodelista"/>
              <w:numPr>
                <w:ilvl w:val="0"/>
                <w:numId w:val="9"/>
              </w:numPr>
              <w:spacing w:after="0" w:line="240" w:lineRule="auto"/>
              <w:jc w:val="both"/>
              <w:rPr>
                <w:rFonts w:cs="Calibri"/>
                <w:color w:val="000000"/>
                <w:sz w:val="18"/>
                <w:szCs w:val="18"/>
              </w:rPr>
            </w:pPr>
            <w:r w:rsidRPr="00C40749">
              <w:rPr>
                <w:rFonts w:cs="Calibri"/>
                <w:color w:val="000000"/>
                <w:sz w:val="18"/>
                <w:szCs w:val="18"/>
              </w:rPr>
              <w:t>Información sobre la inserción laboral de los graduados.</w:t>
            </w:r>
          </w:p>
          <w:p w14:paraId="03161656"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La actualización del sistema interno de garantía de calidad facilita la recopilación de información relevante sobre el título y refuerza la coordinación entre comités a través del Comité Intercentros, que promueve una colaboración efectiva entre las facultades donde se imparte la titulación. Otro aspecto destacable es la labor de los tutores de curso, cuyo papel en la atención a sugerencias y reclamaciones del alumnado contribuye de forma significativa a la mejora continua de la experiencia educativa. En general, los canales de quejas y sugerencias reciben una valoración positiva en los cuatro Campus. </w:t>
            </w:r>
          </w:p>
        </w:tc>
      </w:tr>
      <w:tr w:rsidR="00C40749" w:rsidRPr="00D948BB" w14:paraId="228B6C8F" w14:textId="77777777" w:rsidTr="003D2A6A">
        <w:tc>
          <w:tcPr>
            <w:tcW w:w="8501" w:type="dxa"/>
            <w:gridSpan w:val="5"/>
            <w:shd w:val="clear" w:color="auto" w:fill="8DB3E2"/>
          </w:tcPr>
          <w:p w14:paraId="644768C6" w14:textId="77777777" w:rsidR="00C40749" w:rsidRPr="00C40749" w:rsidRDefault="00C40749" w:rsidP="003D2A6A">
            <w:pPr>
              <w:rPr>
                <w:color w:val="000000"/>
              </w:rPr>
            </w:pPr>
            <w:r w:rsidRPr="00C40749">
              <w:rPr>
                <w:rFonts w:ascii="Calibri" w:eastAsia="Calibri" w:hAnsi="Calibri" w:cs="Calibri"/>
                <w:color w:val="000000"/>
                <w:sz w:val="18"/>
                <w:szCs w:val="18"/>
              </w:rPr>
              <w:t>PUNTOS DÉBILES / AREAS DE MEJORA</w:t>
            </w:r>
          </w:p>
        </w:tc>
      </w:tr>
      <w:tr w:rsidR="00C40749" w:rsidRPr="00D948BB" w14:paraId="2F0951CE" w14:textId="77777777" w:rsidTr="003D2A6A">
        <w:tc>
          <w:tcPr>
            <w:tcW w:w="8501" w:type="dxa"/>
            <w:gridSpan w:val="5"/>
          </w:tcPr>
          <w:p w14:paraId="59D0819D"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Los Comités solicitan que el SGIC muestre de forma más clara cómo el análisis de los informes contribuye a la mejora del título. Aunque se realiza un diagnóstico adecuado y se aplican medidas de mejora, estos avances no siempre se reflejan en las encuestas posteriores. También se considera necesario hacer la documentación más accesible, especialmente en la presentación y legibilidad de los datos. La participación del alumnado en las encuestas continúa siendo muy baja, por lo que será necesario explorar nuevas estrategias de implicación, aplicar incentivos o incluso plantear su cumplimentación obligatoria. Asimismo, el informe de evaluación recuerda la necesidad de evidenciar la revisión y actualización periódicas del SGIC.</w:t>
            </w:r>
          </w:p>
        </w:tc>
      </w:tr>
    </w:tbl>
    <w:p w14:paraId="139429A6" w14:textId="77777777" w:rsidR="001156E2" w:rsidRPr="001156E2" w:rsidRDefault="001156E2" w:rsidP="001156E2">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2 páginas</w:t>
      </w:r>
    </w:p>
    <w:p w14:paraId="360E88AB" w14:textId="77777777" w:rsidR="001156E2" w:rsidRDefault="001156E2" w:rsidP="00EC394C">
      <w:pPr>
        <w:autoSpaceDE w:val="0"/>
        <w:autoSpaceDN w:val="0"/>
        <w:adjustRightInd w:val="0"/>
        <w:ind w:left="567" w:right="-285"/>
        <w:jc w:val="both"/>
        <w:rPr>
          <w:rFonts w:ascii="Calibri" w:hAnsi="Calibri" w:cs="Arial"/>
          <w:sz w:val="20"/>
          <w:szCs w:val="20"/>
        </w:rPr>
      </w:pPr>
    </w:p>
    <w:p w14:paraId="669DC6E9"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765"/>
        <w:gridCol w:w="838"/>
        <w:gridCol w:w="1050"/>
        <w:gridCol w:w="673"/>
      </w:tblGrid>
      <w:tr w:rsidR="00C40749" w:rsidRPr="00D948BB" w14:paraId="4EEFBC35" w14:textId="77777777" w:rsidTr="003D2A6A">
        <w:tc>
          <w:tcPr>
            <w:tcW w:w="8501" w:type="dxa"/>
            <w:gridSpan w:val="5"/>
            <w:tcBorders>
              <w:bottom w:val="single" w:sz="4" w:space="0" w:color="auto"/>
            </w:tcBorders>
            <w:shd w:val="clear" w:color="auto" w:fill="002060"/>
            <w:vAlign w:val="center"/>
          </w:tcPr>
          <w:p w14:paraId="4DE4BABA"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lastRenderedPageBreak/>
              <w:t>I. GESTIÓN DEL TÍTULO</w:t>
            </w:r>
          </w:p>
          <w:p w14:paraId="5ADC427E"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2. Transparencia y sistema interno de garantía de calidad</w:t>
            </w:r>
          </w:p>
        </w:tc>
      </w:tr>
      <w:tr w:rsidR="00C40749" w:rsidRPr="00D948BB" w14:paraId="42767486" w14:textId="77777777" w:rsidTr="003D2A6A">
        <w:tc>
          <w:tcPr>
            <w:tcW w:w="8501" w:type="dxa"/>
            <w:gridSpan w:val="5"/>
            <w:shd w:val="clear" w:color="auto" w:fill="8DB3E2"/>
            <w:vAlign w:val="center"/>
          </w:tcPr>
          <w:p w14:paraId="5E140E53" w14:textId="77777777" w:rsidR="00C40749" w:rsidRPr="00C40749" w:rsidRDefault="00C40749" w:rsidP="003D2A6A">
            <w:pPr>
              <w:ind w:right="-136"/>
              <w:rPr>
                <w:rFonts w:ascii="Calibri" w:eastAsia="Calibri" w:hAnsi="Calibri"/>
                <w:b/>
                <w:color w:val="000000"/>
                <w:sz w:val="20"/>
                <w:szCs w:val="20"/>
              </w:rPr>
            </w:pPr>
            <w:r w:rsidRPr="00C40749">
              <w:rPr>
                <w:rFonts w:ascii="Calibri" w:eastAsia="Calibri" w:hAnsi="Calibri"/>
                <w:b/>
                <w:color w:val="000000"/>
                <w:sz w:val="20"/>
                <w:szCs w:val="20"/>
              </w:rPr>
              <w:t>2.3. Evolución del título a partir de los informes de evaluación externa</w:t>
            </w:r>
          </w:p>
        </w:tc>
      </w:tr>
      <w:tr w:rsidR="00C40749" w:rsidRPr="00D948BB" w14:paraId="5A8C725F" w14:textId="77777777" w:rsidTr="003D2A6A">
        <w:trPr>
          <w:trHeight w:val="366"/>
        </w:trPr>
        <w:tc>
          <w:tcPr>
            <w:tcW w:w="5175" w:type="dxa"/>
            <w:shd w:val="clear" w:color="auto" w:fill="8DB3E2"/>
            <w:vAlign w:val="center"/>
          </w:tcPr>
          <w:p w14:paraId="55610182"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765" w:type="dxa"/>
            <w:shd w:val="clear" w:color="auto" w:fill="8DB3E2"/>
            <w:vAlign w:val="center"/>
          </w:tcPr>
          <w:p w14:paraId="0583C759"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38" w:type="dxa"/>
            <w:shd w:val="clear" w:color="auto" w:fill="8DB3E2"/>
            <w:vAlign w:val="center"/>
          </w:tcPr>
          <w:p w14:paraId="2B83631F"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050" w:type="dxa"/>
            <w:shd w:val="clear" w:color="auto" w:fill="8DB3E2"/>
            <w:vAlign w:val="center"/>
          </w:tcPr>
          <w:p w14:paraId="6A7E622B"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73" w:type="dxa"/>
            <w:shd w:val="clear" w:color="auto" w:fill="8DB3E2"/>
            <w:vAlign w:val="center"/>
          </w:tcPr>
          <w:p w14:paraId="0D88F785"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7FBF146C" w14:textId="77777777" w:rsidTr="003D2A6A">
        <w:tc>
          <w:tcPr>
            <w:tcW w:w="5175" w:type="dxa"/>
            <w:shd w:val="clear" w:color="auto" w:fill="C6D9F1"/>
            <w:vAlign w:val="center"/>
          </w:tcPr>
          <w:p w14:paraId="590C842C" w14:textId="77777777" w:rsidR="00C40749" w:rsidRPr="00C40749" w:rsidRDefault="00C40749" w:rsidP="003D2A6A">
            <w:pPr>
              <w:jc w:val="both"/>
              <w:rPr>
                <w:rFonts w:ascii="Calibri" w:hAnsi="Calibri"/>
                <w:color w:val="000000"/>
                <w:sz w:val="16"/>
                <w:szCs w:val="16"/>
              </w:rPr>
            </w:pPr>
            <w:r w:rsidRPr="00C40749">
              <w:rPr>
                <w:rFonts w:ascii="Calibri" w:eastAsia="Calibri" w:hAnsi="Calibri"/>
                <w:color w:val="000000"/>
                <w:sz w:val="16"/>
                <w:szCs w:val="16"/>
              </w:rPr>
              <w:t xml:space="preserve">Los responsables del título han analizado los </w:t>
            </w:r>
            <w:r w:rsidRPr="00C40749">
              <w:rPr>
                <w:rFonts w:ascii="Calibri" w:eastAsia="Calibri" w:hAnsi="Calibri"/>
                <w:b/>
                <w:color w:val="000000"/>
                <w:sz w:val="16"/>
                <w:szCs w:val="16"/>
              </w:rPr>
              <w:t>requerimientos</w:t>
            </w:r>
            <w:r w:rsidRPr="00C40749">
              <w:rPr>
                <w:rFonts w:ascii="Calibri" w:eastAsia="Calibri" w:hAnsi="Calibri"/>
                <w:color w:val="000000"/>
                <w:sz w:val="16"/>
                <w:szCs w:val="16"/>
              </w:rPr>
              <w:t xml:space="preserve"> y </w:t>
            </w:r>
            <w:r w:rsidRPr="00C40749">
              <w:rPr>
                <w:rFonts w:ascii="Calibri" w:eastAsia="Calibri" w:hAnsi="Calibri"/>
                <w:b/>
                <w:color w:val="000000"/>
                <w:sz w:val="16"/>
                <w:szCs w:val="16"/>
              </w:rPr>
              <w:t>recomendaciones</w:t>
            </w:r>
            <w:r w:rsidRPr="00C40749">
              <w:rPr>
                <w:rFonts w:ascii="Calibri" w:eastAsia="Calibri" w:hAnsi="Calibri"/>
                <w:color w:val="000000"/>
                <w:sz w:val="16"/>
                <w:szCs w:val="16"/>
              </w:rPr>
              <w:t xml:space="preserve"> contenidas en los informes externos de evaluación, y en su caso los ha incorporado a la planificación y desarrollo del título.</w:t>
            </w:r>
          </w:p>
        </w:tc>
        <w:tc>
          <w:tcPr>
            <w:tcW w:w="765" w:type="dxa"/>
            <w:vAlign w:val="center"/>
          </w:tcPr>
          <w:p w14:paraId="503767C5"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38" w:type="dxa"/>
            <w:vAlign w:val="bottom"/>
          </w:tcPr>
          <w:p w14:paraId="7894DDF5" w14:textId="77777777" w:rsidR="00C40749" w:rsidRPr="00C40749" w:rsidRDefault="00C40749" w:rsidP="003D2A6A">
            <w:pPr>
              <w:ind w:left="-92" w:right="-135"/>
              <w:jc w:val="center"/>
              <w:rPr>
                <w:rFonts w:ascii="Calibri" w:hAnsi="Calibri"/>
                <w:color w:val="000000"/>
                <w:sz w:val="10"/>
                <w:szCs w:val="10"/>
              </w:rPr>
            </w:pPr>
          </w:p>
        </w:tc>
        <w:tc>
          <w:tcPr>
            <w:tcW w:w="1050" w:type="dxa"/>
            <w:vAlign w:val="bottom"/>
          </w:tcPr>
          <w:p w14:paraId="021407B4" w14:textId="77777777" w:rsidR="00C40749" w:rsidRPr="00C40749" w:rsidRDefault="00C40749" w:rsidP="003D2A6A">
            <w:pPr>
              <w:ind w:left="-92" w:right="-135"/>
              <w:jc w:val="center"/>
              <w:rPr>
                <w:rFonts w:ascii="Calibri" w:hAnsi="Calibri"/>
                <w:color w:val="000000"/>
                <w:sz w:val="10"/>
                <w:szCs w:val="10"/>
              </w:rPr>
            </w:pPr>
          </w:p>
        </w:tc>
        <w:tc>
          <w:tcPr>
            <w:tcW w:w="673" w:type="dxa"/>
          </w:tcPr>
          <w:p w14:paraId="55783611"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3D241B50" w14:textId="77777777" w:rsidTr="003D2A6A">
        <w:tc>
          <w:tcPr>
            <w:tcW w:w="5175" w:type="dxa"/>
            <w:shd w:val="clear" w:color="auto" w:fill="C6D9F1"/>
            <w:vAlign w:val="center"/>
          </w:tcPr>
          <w:p w14:paraId="607F79CE" w14:textId="77777777" w:rsidR="00C40749" w:rsidRPr="00C40749" w:rsidRDefault="00C40749" w:rsidP="003D2A6A">
            <w:pPr>
              <w:jc w:val="both"/>
              <w:rPr>
                <w:rFonts w:ascii="Calibri" w:hAnsi="Calibri"/>
                <w:color w:val="000000"/>
                <w:sz w:val="16"/>
                <w:szCs w:val="16"/>
              </w:rPr>
            </w:pPr>
            <w:r w:rsidRPr="00C40749">
              <w:rPr>
                <w:rFonts w:ascii="Calibri" w:eastAsia="Calibri" w:hAnsi="Calibri"/>
                <w:color w:val="000000"/>
                <w:sz w:val="16"/>
                <w:szCs w:val="16"/>
              </w:rPr>
              <w:t xml:space="preserve">Las actuaciones desarrolladas en respuesta a los informes de evaluación han sido </w:t>
            </w:r>
            <w:r w:rsidRPr="00C40749">
              <w:rPr>
                <w:rFonts w:ascii="Calibri" w:eastAsia="Calibri" w:hAnsi="Calibri"/>
                <w:b/>
                <w:color w:val="000000"/>
                <w:sz w:val="16"/>
                <w:szCs w:val="16"/>
              </w:rPr>
              <w:t>efectivas</w:t>
            </w:r>
            <w:r w:rsidRPr="00C40749">
              <w:rPr>
                <w:rFonts w:ascii="Calibri" w:eastAsia="Calibri" w:hAnsi="Calibri"/>
                <w:color w:val="000000"/>
                <w:sz w:val="16"/>
                <w:szCs w:val="16"/>
              </w:rPr>
              <w:t xml:space="preserve"> para la mejora del título.</w:t>
            </w:r>
          </w:p>
        </w:tc>
        <w:tc>
          <w:tcPr>
            <w:tcW w:w="765" w:type="dxa"/>
            <w:vAlign w:val="bottom"/>
          </w:tcPr>
          <w:p w14:paraId="1570B65F"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p w14:paraId="20110885" w14:textId="77777777" w:rsidR="00C40749" w:rsidRPr="00C40749" w:rsidRDefault="00C40749" w:rsidP="003D2A6A">
            <w:pPr>
              <w:ind w:left="-92" w:right="-135"/>
              <w:jc w:val="center"/>
              <w:rPr>
                <w:rFonts w:ascii="Calibri" w:hAnsi="Calibri"/>
                <w:color w:val="000000"/>
                <w:sz w:val="10"/>
                <w:szCs w:val="10"/>
              </w:rPr>
            </w:pPr>
          </w:p>
        </w:tc>
        <w:tc>
          <w:tcPr>
            <w:tcW w:w="838" w:type="dxa"/>
            <w:vAlign w:val="bottom"/>
          </w:tcPr>
          <w:p w14:paraId="48809E06" w14:textId="77777777" w:rsidR="00C40749" w:rsidRPr="00C40749" w:rsidRDefault="00C40749" w:rsidP="003D2A6A">
            <w:pPr>
              <w:ind w:left="-92" w:right="-135"/>
              <w:jc w:val="center"/>
              <w:rPr>
                <w:rFonts w:ascii="Calibri" w:hAnsi="Calibri"/>
                <w:color w:val="000000"/>
                <w:sz w:val="10"/>
                <w:szCs w:val="10"/>
              </w:rPr>
            </w:pPr>
          </w:p>
        </w:tc>
        <w:tc>
          <w:tcPr>
            <w:tcW w:w="1050" w:type="dxa"/>
            <w:vAlign w:val="bottom"/>
          </w:tcPr>
          <w:p w14:paraId="093B1F81" w14:textId="77777777" w:rsidR="00C40749" w:rsidRPr="00C40749" w:rsidRDefault="00C40749" w:rsidP="003D2A6A">
            <w:pPr>
              <w:ind w:left="-92" w:right="-135"/>
              <w:jc w:val="center"/>
              <w:rPr>
                <w:rFonts w:ascii="Calibri" w:hAnsi="Calibri"/>
                <w:color w:val="000000"/>
                <w:sz w:val="10"/>
                <w:szCs w:val="10"/>
              </w:rPr>
            </w:pPr>
          </w:p>
        </w:tc>
        <w:tc>
          <w:tcPr>
            <w:tcW w:w="673" w:type="dxa"/>
          </w:tcPr>
          <w:p w14:paraId="3C344AB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70612AAD" w14:textId="77777777" w:rsidTr="003D2A6A">
        <w:tc>
          <w:tcPr>
            <w:tcW w:w="8501" w:type="dxa"/>
            <w:gridSpan w:val="5"/>
            <w:shd w:val="clear" w:color="auto" w:fill="8DB3E2"/>
            <w:vAlign w:val="center"/>
          </w:tcPr>
          <w:p w14:paraId="2D38A00F"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252239B9" w14:textId="77777777" w:rsidTr="003D2A6A">
        <w:tc>
          <w:tcPr>
            <w:tcW w:w="8501" w:type="dxa"/>
            <w:gridSpan w:val="5"/>
            <w:tcBorders>
              <w:bottom w:val="single" w:sz="4" w:space="0" w:color="auto"/>
            </w:tcBorders>
            <w:vAlign w:val="center"/>
          </w:tcPr>
          <w:p w14:paraId="5AAF16C6" w14:textId="77777777" w:rsidR="00C40749" w:rsidRPr="00C40749" w:rsidRDefault="00C40749" w:rsidP="003D2A6A">
            <w:pPr>
              <w:jc w:val="both"/>
              <w:rPr>
                <w:rFonts w:ascii="Aptos" w:eastAsia="Calibri" w:hAnsi="Aptos"/>
                <w:color w:val="000000"/>
                <w:sz w:val="18"/>
                <w:szCs w:val="18"/>
              </w:rPr>
            </w:pPr>
            <w:r w:rsidRPr="00C40749">
              <w:rPr>
                <w:rFonts w:ascii="Aptos" w:eastAsia="Calibri" w:hAnsi="Aptos"/>
                <w:color w:val="000000"/>
                <w:sz w:val="18"/>
                <w:szCs w:val="18"/>
              </w:rPr>
              <w:t>En el último informe de renovación de título (2022/23) se detectaron los siguientes puntos de mejora:</w:t>
            </w:r>
          </w:p>
          <w:p w14:paraId="0A098160" w14:textId="77777777" w:rsidR="00C40749" w:rsidRPr="00C40749" w:rsidRDefault="00C40749" w:rsidP="00C40749">
            <w:pPr>
              <w:pStyle w:val="Prrafodelista"/>
              <w:numPr>
                <w:ilvl w:val="0"/>
                <w:numId w:val="10"/>
              </w:numPr>
              <w:spacing w:after="0" w:line="240" w:lineRule="auto"/>
              <w:ind w:left="714" w:hanging="357"/>
              <w:jc w:val="both"/>
              <w:rPr>
                <w:rFonts w:ascii="Aptos" w:hAnsi="Aptos"/>
                <w:color w:val="000000"/>
                <w:sz w:val="18"/>
                <w:szCs w:val="18"/>
              </w:rPr>
            </w:pPr>
            <w:r w:rsidRPr="00C40749">
              <w:rPr>
                <w:rFonts w:ascii="Aptos" w:hAnsi="Aptos"/>
                <w:color w:val="000000"/>
                <w:sz w:val="18"/>
                <w:szCs w:val="18"/>
              </w:rPr>
              <w:t xml:space="preserve">Se debe revisar el peso del profesorado asociado y sustituto en la carga docente de la titulación. </w:t>
            </w:r>
          </w:p>
          <w:p w14:paraId="29B4F261" w14:textId="77777777" w:rsidR="00C40749" w:rsidRPr="00C40749" w:rsidRDefault="00C40749" w:rsidP="00C40749">
            <w:pPr>
              <w:pStyle w:val="Prrafodelista"/>
              <w:numPr>
                <w:ilvl w:val="0"/>
                <w:numId w:val="10"/>
              </w:numPr>
              <w:spacing w:after="0" w:line="240" w:lineRule="auto"/>
              <w:ind w:left="714" w:hanging="357"/>
              <w:jc w:val="both"/>
              <w:rPr>
                <w:rFonts w:ascii="Aptos" w:hAnsi="Aptos"/>
                <w:color w:val="000000"/>
                <w:sz w:val="18"/>
                <w:szCs w:val="18"/>
              </w:rPr>
            </w:pPr>
            <w:r w:rsidRPr="00C40749">
              <w:rPr>
                <w:rFonts w:ascii="Aptos" w:hAnsi="Aptos"/>
                <w:color w:val="000000"/>
                <w:sz w:val="18"/>
                <w:szCs w:val="18"/>
              </w:rPr>
              <w:t>Se deben revisar los reconocimientos de créditos que se efectúan del Grado de Educación Primaria a Infantil y en el Doble Grado de Educación Infantil y Primaria.</w:t>
            </w:r>
          </w:p>
          <w:p w14:paraId="1DC3370D" w14:textId="77777777" w:rsidR="00C40749" w:rsidRPr="00C40749" w:rsidRDefault="00C40749" w:rsidP="00C40749">
            <w:pPr>
              <w:pStyle w:val="Prrafodelista"/>
              <w:numPr>
                <w:ilvl w:val="0"/>
                <w:numId w:val="10"/>
              </w:numPr>
              <w:spacing w:after="0" w:line="240" w:lineRule="auto"/>
              <w:ind w:left="714" w:hanging="357"/>
              <w:jc w:val="both"/>
              <w:rPr>
                <w:rFonts w:ascii="Aptos" w:hAnsi="Aptos"/>
                <w:color w:val="000000"/>
                <w:sz w:val="18"/>
                <w:szCs w:val="18"/>
              </w:rPr>
            </w:pPr>
            <w:r w:rsidRPr="00C40749">
              <w:rPr>
                <w:rFonts w:ascii="Aptos" w:hAnsi="Aptos"/>
                <w:color w:val="000000"/>
                <w:sz w:val="18"/>
                <w:szCs w:val="18"/>
              </w:rPr>
              <w:t>Se recomienda seguir trabajando en la coordinación del profesorado.</w:t>
            </w:r>
          </w:p>
          <w:p w14:paraId="6523AFF5" w14:textId="77777777" w:rsidR="00C40749" w:rsidRPr="00C40749" w:rsidRDefault="00C40749" w:rsidP="00C40749">
            <w:pPr>
              <w:pStyle w:val="Prrafodelista"/>
              <w:numPr>
                <w:ilvl w:val="0"/>
                <w:numId w:val="10"/>
              </w:numPr>
              <w:spacing w:after="0" w:line="240" w:lineRule="auto"/>
              <w:ind w:left="714" w:hanging="357"/>
              <w:jc w:val="both"/>
              <w:rPr>
                <w:rFonts w:ascii="Aptos" w:hAnsi="Aptos"/>
                <w:color w:val="000000"/>
                <w:sz w:val="18"/>
                <w:szCs w:val="18"/>
              </w:rPr>
            </w:pPr>
            <w:r w:rsidRPr="00C40749">
              <w:rPr>
                <w:rFonts w:ascii="Aptos" w:hAnsi="Aptos"/>
                <w:color w:val="000000"/>
                <w:sz w:val="18"/>
                <w:szCs w:val="18"/>
              </w:rPr>
              <w:t xml:space="preserve">Se recomienda mejorar el acceso a la información pública relativa a los reconocimientos de créditos en todos los centros. </w:t>
            </w:r>
          </w:p>
        </w:tc>
      </w:tr>
      <w:tr w:rsidR="00C40749" w:rsidRPr="00D948BB" w14:paraId="7091F18A" w14:textId="77777777" w:rsidTr="003D2A6A">
        <w:tc>
          <w:tcPr>
            <w:tcW w:w="8501" w:type="dxa"/>
            <w:gridSpan w:val="5"/>
            <w:shd w:val="clear" w:color="auto" w:fill="8DB3E2"/>
            <w:vAlign w:val="center"/>
          </w:tcPr>
          <w:p w14:paraId="2D0D4161" w14:textId="77777777" w:rsidR="00C40749" w:rsidRPr="00C40749" w:rsidRDefault="00C40749" w:rsidP="003D2A6A">
            <w:pPr>
              <w:rPr>
                <w:color w:val="000000"/>
              </w:rPr>
            </w:pPr>
            <w:r w:rsidRPr="00C40749">
              <w:rPr>
                <w:rFonts w:ascii="Calibri" w:eastAsia="Calibri" w:hAnsi="Calibri" w:cs="Calibri"/>
                <w:color w:val="000000"/>
                <w:sz w:val="18"/>
                <w:szCs w:val="18"/>
              </w:rPr>
              <w:t xml:space="preserve">PUNTOS FUERTES / BUENAS PRÁCTICAS </w:t>
            </w:r>
          </w:p>
        </w:tc>
      </w:tr>
      <w:tr w:rsidR="00C40749" w:rsidRPr="00D948BB" w14:paraId="7ECFAC3B" w14:textId="77777777" w:rsidTr="003D2A6A">
        <w:tc>
          <w:tcPr>
            <w:tcW w:w="8501" w:type="dxa"/>
            <w:gridSpan w:val="5"/>
            <w:tcBorders>
              <w:bottom w:val="single" w:sz="4" w:space="0" w:color="auto"/>
            </w:tcBorders>
          </w:tcPr>
          <w:p w14:paraId="29EC2A07"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lo referente a la modificación del reparto de la carga docente del personal docente e investigador, destacamos que se ha incrementado el número de docentes con la acreditación de Profesor Ayudante Doctor entre aquellos que son Profesores Asociados. Además, se está aumentando paulatinamente el porcentaje de profesorado doctor, en sus modalidades de Contratado Doctor o Personal Permanente Laboral. </w:t>
            </w:r>
          </w:p>
          <w:p w14:paraId="641521C9"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Los miembros del Comité Intercentros han trabajado juntamente con los Comités de Titulación y enviado las propuestas a las Juntas de Centro. Se ha observado una muy buena disposición por parte de los cuatro centros, y se han realizado importantes esfuerzos.</w:t>
            </w:r>
          </w:p>
          <w:p w14:paraId="19BE14A8"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Por último, se ha hecho un esfuerzo por tratar de recopilar toda la información derivada de las reuniones de los Comités en cada uno de los Campus, de manera que quede constancia de las convocatorias y acuerdos tomados en cada una de las reuniones.</w:t>
            </w:r>
          </w:p>
          <w:p w14:paraId="2C2B3571"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Las actas y acuerdos del funcionamiento de los distintos Comités se recopilan sistemáticamente y los mecanismos de coordinación intra- e intercomités funcionan.</w:t>
            </w:r>
          </w:p>
          <w:p w14:paraId="10AE03AD"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A lo largo del curso se ha continuado avanzando en el proceso de homogeneización de diversos aspectos como la elaboración de los procesos y procedimientos de las asignaturas de TFG y Prácticum.</w:t>
            </w:r>
          </w:p>
        </w:tc>
      </w:tr>
      <w:tr w:rsidR="00C40749" w:rsidRPr="00D948BB" w14:paraId="667B8C5F" w14:textId="77777777" w:rsidTr="003D2A6A">
        <w:tc>
          <w:tcPr>
            <w:tcW w:w="8501" w:type="dxa"/>
            <w:gridSpan w:val="5"/>
            <w:shd w:val="clear" w:color="auto" w:fill="8DB3E2"/>
          </w:tcPr>
          <w:p w14:paraId="000F4FF8" w14:textId="77777777" w:rsidR="00C40749" w:rsidRPr="00C40749" w:rsidRDefault="00C40749" w:rsidP="003D2A6A">
            <w:pPr>
              <w:rPr>
                <w:color w:val="000000"/>
              </w:rPr>
            </w:pPr>
            <w:r w:rsidRPr="00C40749">
              <w:rPr>
                <w:rFonts w:ascii="Calibri" w:eastAsia="Calibri" w:hAnsi="Calibri" w:cs="Calibri"/>
                <w:color w:val="000000"/>
                <w:sz w:val="18"/>
                <w:szCs w:val="18"/>
              </w:rPr>
              <w:t>PUNTOS DÉBILES / AREAS DE MEJORA</w:t>
            </w:r>
          </w:p>
        </w:tc>
      </w:tr>
      <w:tr w:rsidR="00C40749" w:rsidRPr="00D948BB" w14:paraId="00803F56" w14:textId="77777777" w:rsidTr="003D2A6A">
        <w:tc>
          <w:tcPr>
            <w:tcW w:w="8501" w:type="dxa"/>
            <w:gridSpan w:val="5"/>
          </w:tcPr>
          <w:p w14:paraId="2CC509F5" w14:textId="77777777" w:rsidR="00C40749" w:rsidRPr="00C40749" w:rsidRDefault="00C40749" w:rsidP="003D2A6A">
            <w:pPr>
              <w:jc w:val="both"/>
              <w:rPr>
                <w:rFonts w:ascii="Calibri" w:eastAsia="Calibri" w:hAnsi="Calibri" w:cs="Calibri"/>
                <w:color w:val="000000"/>
                <w:sz w:val="20"/>
                <w:szCs w:val="20"/>
              </w:rPr>
            </w:pPr>
            <w:r w:rsidRPr="00C40749">
              <w:rPr>
                <w:rFonts w:ascii="Calibri" w:eastAsia="Calibri" w:hAnsi="Calibri" w:cs="Calibri"/>
                <w:color w:val="000000"/>
                <w:sz w:val="18"/>
                <w:szCs w:val="18"/>
              </w:rPr>
              <w:t xml:space="preserve">Continuamos con tasas elevadas de profesores asociados y sustitutos en los cuatro Campus, aunque las cifras están disminuyendo, es importante seguir la línea de estabilización del profesorado, si bien esta viene derivada de la política de la Universidad. A pesar de la reducción en el número de personal asociado, la carga docente soportada por este colectivo es elevada. No obstante, los centros fomentan que los docentes que así lo consideren oportuno tengan acceso a actividades de investigación que les faciliten la obtención de la acreditación para poder ser contratados a tiempo completo, con su implicación en proyectos de innovación docente y de investigación. </w:t>
            </w:r>
          </w:p>
          <w:p w14:paraId="1E1BBD45"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La coordinación entre el profesorado puede intensificarse y hay que seguir desarrollándola.</w:t>
            </w:r>
          </w:p>
          <w:p w14:paraId="2938BB90"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Conviene vigilar que no haya una disparidad muy elevada en las tasas de rendimiento de una misma asignatura en los diferentes Campus.</w:t>
            </w:r>
          </w:p>
        </w:tc>
      </w:tr>
    </w:tbl>
    <w:p w14:paraId="530A6650" w14:textId="77777777" w:rsidR="003034D0" w:rsidRDefault="003034D0" w:rsidP="003034D0">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p>
    <w:p w14:paraId="5103DB03" w14:textId="77777777" w:rsidR="00381C6D" w:rsidRDefault="00381C6D" w:rsidP="003034D0">
      <w:pPr>
        <w:autoSpaceDE w:val="0"/>
        <w:autoSpaceDN w:val="0"/>
        <w:adjustRightInd w:val="0"/>
        <w:ind w:left="-142" w:right="-285" w:firstLine="142"/>
        <w:jc w:val="both"/>
        <w:rPr>
          <w:rFonts w:ascii="Calibri" w:hAnsi="Calibri"/>
          <w:sz w:val="18"/>
          <w:szCs w:val="18"/>
        </w:rPr>
      </w:pPr>
    </w:p>
    <w:p w14:paraId="1BF5E021" w14:textId="77777777" w:rsidR="00381C6D" w:rsidRPr="001156E2" w:rsidRDefault="00381C6D" w:rsidP="003034D0">
      <w:pPr>
        <w:autoSpaceDE w:val="0"/>
        <w:autoSpaceDN w:val="0"/>
        <w:adjustRightInd w:val="0"/>
        <w:ind w:left="-142" w:right="-285" w:firstLine="142"/>
        <w:jc w:val="both"/>
        <w:rPr>
          <w:rFonts w:ascii="Calibri" w:hAnsi="Calibri"/>
          <w:sz w:val="18"/>
          <w:szCs w:val="18"/>
        </w:rPr>
      </w:pPr>
    </w:p>
    <w:p w14:paraId="42A403E4" w14:textId="77777777" w:rsidR="009A0131" w:rsidRPr="003034D0" w:rsidRDefault="009A0131" w:rsidP="00C40749">
      <w:pPr>
        <w:autoSpaceDE w:val="0"/>
        <w:autoSpaceDN w:val="0"/>
        <w:adjustRightInd w:val="0"/>
        <w:ind w:right="-285"/>
        <w:jc w:val="both"/>
        <w:rPr>
          <w:rFonts w:ascii="Calibri" w:hAnsi="Calibri"/>
          <w:sz w:val="18"/>
          <w:szCs w:val="18"/>
        </w:rPr>
        <w:sectPr w:rsidR="009A0131" w:rsidRPr="003034D0" w:rsidSect="00052E5D">
          <w:pgSz w:w="11906" w:h="16838" w:code="9"/>
          <w:pgMar w:top="1616" w:right="1416" w:bottom="1259" w:left="1979" w:header="357" w:footer="391" w:gutter="0"/>
          <w:cols w:space="708"/>
          <w:docGrid w:linePitch="360"/>
        </w:sectPr>
      </w:pPr>
    </w:p>
    <w:p w14:paraId="29361A9F" w14:textId="77777777" w:rsidR="00381C6D" w:rsidRDefault="00381C6D" w:rsidP="002E1764">
      <w:pPr>
        <w:ind w:right="-136"/>
        <w:rPr>
          <w:rFonts w:ascii="Calibri" w:hAnsi="Calibri"/>
          <w:sz w:val="16"/>
          <w:szCs w:val="16"/>
        </w:rPr>
      </w:pPr>
    </w:p>
    <w:tbl>
      <w:tblPr>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780"/>
        <w:gridCol w:w="840"/>
        <w:gridCol w:w="1122"/>
        <w:gridCol w:w="663"/>
      </w:tblGrid>
      <w:tr w:rsidR="00C40749" w:rsidRPr="00D948BB" w14:paraId="0D9DFB1B" w14:textId="77777777" w:rsidTr="003D2A6A">
        <w:tc>
          <w:tcPr>
            <w:tcW w:w="8370" w:type="dxa"/>
            <w:gridSpan w:val="5"/>
            <w:tcBorders>
              <w:bottom w:val="single" w:sz="4" w:space="0" w:color="auto"/>
            </w:tcBorders>
            <w:shd w:val="clear" w:color="auto" w:fill="002060"/>
            <w:vAlign w:val="center"/>
          </w:tcPr>
          <w:p w14:paraId="1BA8029B"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II. RECURSOS</w:t>
            </w:r>
          </w:p>
          <w:p w14:paraId="1778BAAB"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3. Recursos humanos y de apoyo</w:t>
            </w:r>
          </w:p>
        </w:tc>
      </w:tr>
      <w:tr w:rsidR="00C40749" w:rsidRPr="00D948BB" w14:paraId="04677DA1" w14:textId="77777777" w:rsidTr="003D2A6A">
        <w:tc>
          <w:tcPr>
            <w:tcW w:w="8370" w:type="dxa"/>
            <w:gridSpan w:val="5"/>
            <w:shd w:val="clear" w:color="auto" w:fill="8DB3E2"/>
            <w:vAlign w:val="center"/>
          </w:tcPr>
          <w:p w14:paraId="00B6EB24" w14:textId="77777777" w:rsidR="00C40749" w:rsidRPr="00C40749" w:rsidRDefault="00C40749" w:rsidP="003D2A6A">
            <w:pPr>
              <w:ind w:right="-136"/>
              <w:rPr>
                <w:rFonts w:ascii="Calibri" w:eastAsia="Calibri" w:hAnsi="Calibri"/>
                <w:b/>
                <w:color w:val="000000"/>
                <w:sz w:val="20"/>
                <w:szCs w:val="20"/>
              </w:rPr>
            </w:pPr>
            <w:r w:rsidRPr="00C40749">
              <w:rPr>
                <w:rFonts w:ascii="Calibri" w:eastAsia="Calibri" w:hAnsi="Calibri"/>
                <w:b/>
                <w:color w:val="000000"/>
                <w:sz w:val="20"/>
                <w:szCs w:val="20"/>
              </w:rPr>
              <w:t>3.1. Personal académico</w:t>
            </w:r>
          </w:p>
        </w:tc>
      </w:tr>
      <w:tr w:rsidR="00C40749" w:rsidRPr="00D948BB" w14:paraId="12A3C7D2" w14:textId="77777777" w:rsidTr="003D2A6A">
        <w:trPr>
          <w:trHeight w:val="366"/>
        </w:trPr>
        <w:tc>
          <w:tcPr>
            <w:tcW w:w="4965" w:type="dxa"/>
            <w:shd w:val="clear" w:color="auto" w:fill="8DB3E2"/>
            <w:vAlign w:val="center"/>
          </w:tcPr>
          <w:p w14:paraId="114B29C9"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780" w:type="dxa"/>
            <w:shd w:val="clear" w:color="auto" w:fill="8DB3E2"/>
            <w:vAlign w:val="center"/>
          </w:tcPr>
          <w:p w14:paraId="0B8ECE03"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40" w:type="dxa"/>
            <w:shd w:val="clear" w:color="auto" w:fill="8DB3E2"/>
            <w:vAlign w:val="center"/>
          </w:tcPr>
          <w:p w14:paraId="0081EFF7"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122" w:type="dxa"/>
            <w:shd w:val="clear" w:color="auto" w:fill="8DB3E2"/>
            <w:vAlign w:val="center"/>
          </w:tcPr>
          <w:p w14:paraId="13DF761C"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63" w:type="dxa"/>
            <w:shd w:val="clear" w:color="auto" w:fill="8DB3E2"/>
            <w:vAlign w:val="center"/>
          </w:tcPr>
          <w:p w14:paraId="7EC2CF9D"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7D908660" w14:textId="77777777" w:rsidTr="003D2A6A">
        <w:tc>
          <w:tcPr>
            <w:tcW w:w="4965" w:type="dxa"/>
            <w:shd w:val="clear" w:color="auto" w:fill="C6D9F1"/>
            <w:vAlign w:val="center"/>
          </w:tcPr>
          <w:p w14:paraId="30358873"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personal académico es </w:t>
            </w:r>
            <w:r w:rsidRPr="00C40749">
              <w:rPr>
                <w:rFonts w:ascii="Calibri" w:eastAsia="Calibri" w:hAnsi="Calibri"/>
                <w:b/>
                <w:color w:val="000000"/>
                <w:sz w:val="16"/>
                <w:szCs w:val="16"/>
              </w:rPr>
              <w:t>suficiente</w:t>
            </w:r>
            <w:r w:rsidRPr="00C40749">
              <w:rPr>
                <w:rFonts w:ascii="Calibri" w:eastAsia="Calibri" w:hAnsi="Calibri"/>
                <w:color w:val="000000"/>
                <w:sz w:val="16"/>
                <w:szCs w:val="16"/>
              </w:rPr>
              <w:t xml:space="preserve"> y dispone de la </w:t>
            </w:r>
            <w:r w:rsidRPr="00C40749">
              <w:rPr>
                <w:rFonts w:ascii="Calibri" w:eastAsia="Calibri" w:hAnsi="Calibri"/>
                <w:b/>
                <w:color w:val="000000"/>
                <w:sz w:val="16"/>
                <w:szCs w:val="16"/>
              </w:rPr>
              <w:t>dedicación adecuada</w:t>
            </w:r>
            <w:r w:rsidRPr="00C40749">
              <w:rPr>
                <w:rFonts w:ascii="Calibri" w:eastAsia="Calibri" w:hAnsi="Calibri"/>
                <w:color w:val="000000"/>
                <w:sz w:val="16"/>
                <w:szCs w:val="16"/>
              </w:rPr>
              <w:t xml:space="preserve"> para el desarrollo del programa formativo considerando las características del título (entre otros: número de estudiantes, modalidades docentes).</w:t>
            </w:r>
          </w:p>
        </w:tc>
        <w:tc>
          <w:tcPr>
            <w:tcW w:w="780" w:type="dxa"/>
            <w:vAlign w:val="center"/>
          </w:tcPr>
          <w:p w14:paraId="10C0705B"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40" w:type="dxa"/>
            <w:vAlign w:val="bottom"/>
          </w:tcPr>
          <w:p w14:paraId="41A31EF6" w14:textId="77777777" w:rsidR="00C40749" w:rsidRPr="00C40749" w:rsidRDefault="00C40749" w:rsidP="003D2A6A">
            <w:pPr>
              <w:ind w:left="-92" w:right="-135"/>
              <w:jc w:val="center"/>
              <w:rPr>
                <w:rFonts w:ascii="Calibri" w:hAnsi="Calibri"/>
                <w:color w:val="000000"/>
                <w:sz w:val="10"/>
                <w:szCs w:val="10"/>
              </w:rPr>
            </w:pPr>
          </w:p>
        </w:tc>
        <w:tc>
          <w:tcPr>
            <w:tcW w:w="1122" w:type="dxa"/>
            <w:vAlign w:val="bottom"/>
          </w:tcPr>
          <w:p w14:paraId="29E79D48" w14:textId="77777777" w:rsidR="00C40749" w:rsidRPr="00C40749" w:rsidRDefault="00C40749" w:rsidP="003D2A6A">
            <w:pPr>
              <w:ind w:left="-92" w:right="-135"/>
              <w:jc w:val="center"/>
              <w:rPr>
                <w:rFonts w:ascii="Calibri" w:hAnsi="Calibri"/>
                <w:color w:val="000000"/>
                <w:sz w:val="10"/>
                <w:szCs w:val="10"/>
              </w:rPr>
            </w:pPr>
          </w:p>
        </w:tc>
        <w:tc>
          <w:tcPr>
            <w:tcW w:w="663" w:type="dxa"/>
          </w:tcPr>
          <w:p w14:paraId="3589ABCC"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0BD69EF1" w14:textId="77777777" w:rsidTr="003D2A6A">
        <w:tc>
          <w:tcPr>
            <w:tcW w:w="4965" w:type="dxa"/>
            <w:shd w:val="clear" w:color="auto" w:fill="C6D9F1"/>
            <w:vAlign w:val="center"/>
          </w:tcPr>
          <w:p w14:paraId="2C8005D7"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personal académico que imparte docencia en el título reúne el nivel de </w:t>
            </w:r>
            <w:r w:rsidRPr="00C40749">
              <w:rPr>
                <w:rFonts w:ascii="Calibri" w:eastAsia="Calibri" w:hAnsi="Calibri"/>
                <w:b/>
                <w:color w:val="000000"/>
                <w:sz w:val="16"/>
                <w:szCs w:val="16"/>
              </w:rPr>
              <w:t>cualificación académica</w:t>
            </w:r>
            <w:r w:rsidRPr="00C40749">
              <w:rPr>
                <w:rFonts w:ascii="Calibri" w:eastAsia="Calibri" w:hAnsi="Calibri"/>
                <w:color w:val="000000"/>
                <w:sz w:val="16"/>
                <w:szCs w:val="16"/>
              </w:rPr>
              <w:t xml:space="preserve"> requerido para el título, dispone de la </w:t>
            </w:r>
            <w:r w:rsidRPr="00C40749">
              <w:rPr>
                <w:rFonts w:ascii="Calibri" w:eastAsia="Calibri" w:hAnsi="Calibri"/>
                <w:b/>
                <w:color w:val="000000"/>
                <w:sz w:val="16"/>
                <w:szCs w:val="16"/>
              </w:rPr>
              <w:t>experiencia docente, investigadora y/o profesional</w:t>
            </w:r>
            <w:r w:rsidRPr="00C40749">
              <w:rPr>
                <w:rFonts w:ascii="Calibri" w:eastAsia="Calibri" w:hAnsi="Calibri"/>
                <w:color w:val="000000"/>
                <w:sz w:val="16"/>
                <w:szCs w:val="16"/>
              </w:rPr>
              <w:t xml:space="preserve"> adecuada, y es </w:t>
            </w:r>
            <w:r w:rsidRPr="00C40749">
              <w:rPr>
                <w:rFonts w:ascii="Calibri" w:eastAsia="Calibri" w:hAnsi="Calibri"/>
                <w:b/>
                <w:color w:val="000000"/>
                <w:sz w:val="16"/>
                <w:szCs w:val="16"/>
              </w:rPr>
              <w:t>coherente</w:t>
            </w:r>
            <w:r w:rsidRPr="00C40749">
              <w:rPr>
                <w:rFonts w:ascii="Calibri" w:eastAsia="Calibri" w:hAnsi="Calibri"/>
                <w:color w:val="000000"/>
                <w:sz w:val="16"/>
                <w:szCs w:val="16"/>
              </w:rPr>
              <w:t xml:space="preserve"> con los compromisos incluidos en la memoria verificada.</w:t>
            </w:r>
          </w:p>
        </w:tc>
        <w:tc>
          <w:tcPr>
            <w:tcW w:w="780" w:type="dxa"/>
            <w:vAlign w:val="bottom"/>
          </w:tcPr>
          <w:p w14:paraId="466CD169"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p w14:paraId="57AA8DD9"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45109C77" w14:textId="77777777" w:rsidR="00C40749" w:rsidRPr="00C40749" w:rsidRDefault="00C40749" w:rsidP="003D2A6A">
            <w:pPr>
              <w:ind w:left="-92" w:right="-135"/>
              <w:jc w:val="center"/>
              <w:rPr>
                <w:rFonts w:ascii="Calibri" w:hAnsi="Calibri"/>
                <w:color w:val="000000"/>
                <w:sz w:val="10"/>
                <w:szCs w:val="10"/>
              </w:rPr>
            </w:pPr>
          </w:p>
        </w:tc>
        <w:tc>
          <w:tcPr>
            <w:tcW w:w="1122" w:type="dxa"/>
            <w:vAlign w:val="bottom"/>
          </w:tcPr>
          <w:p w14:paraId="294F6AE2" w14:textId="77777777" w:rsidR="00C40749" w:rsidRPr="00C40749" w:rsidRDefault="00C40749" w:rsidP="003D2A6A">
            <w:pPr>
              <w:ind w:left="-92" w:right="-135"/>
              <w:jc w:val="center"/>
              <w:rPr>
                <w:rFonts w:ascii="Calibri" w:hAnsi="Calibri"/>
                <w:color w:val="000000"/>
                <w:sz w:val="10"/>
                <w:szCs w:val="10"/>
              </w:rPr>
            </w:pPr>
          </w:p>
        </w:tc>
        <w:tc>
          <w:tcPr>
            <w:tcW w:w="663" w:type="dxa"/>
          </w:tcPr>
          <w:p w14:paraId="66C417EC"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3F6004C7" w14:textId="77777777" w:rsidTr="003D2A6A">
        <w:tc>
          <w:tcPr>
            <w:tcW w:w="4965" w:type="dxa"/>
            <w:shd w:val="clear" w:color="auto" w:fill="C6D9F1"/>
            <w:vAlign w:val="center"/>
          </w:tcPr>
          <w:p w14:paraId="439C2DBC"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 actividad docente del profesorado se </w:t>
            </w:r>
            <w:r w:rsidRPr="00C40749">
              <w:rPr>
                <w:rFonts w:ascii="Calibri" w:eastAsia="Calibri" w:hAnsi="Calibri"/>
                <w:b/>
                <w:color w:val="000000"/>
                <w:sz w:val="16"/>
                <w:szCs w:val="16"/>
              </w:rPr>
              <w:t>evalúa</w:t>
            </w:r>
            <w:r w:rsidRPr="00C40749">
              <w:rPr>
                <w:rFonts w:ascii="Calibri" w:eastAsia="Calibri" w:hAnsi="Calibri"/>
                <w:color w:val="000000"/>
                <w:sz w:val="16"/>
                <w:szCs w:val="16"/>
              </w:rPr>
              <w:t xml:space="preserve">, el profesorado </w:t>
            </w:r>
            <w:r w:rsidRPr="00C40749">
              <w:rPr>
                <w:rFonts w:ascii="Calibri" w:eastAsia="Calibri" w:hAnsi="Calibri"/>
                <w:b/>
                <w:color w:val="000000"/>
                <w:sz w:val="16"/>
                <w:szCs w:val="16"/>
              </w:rPr>
              <w:t>actualiza</w:t>
            </w:r>
            <w:r w:rsidRPr="00C40749">
              <w:rPr>
                <w:rFonts w:ascii="Calibri" w:eastAsia="Calibri" w:hAnsi="Calibri"/>
                <w:color w:val="000000"/>
                <w:sz w:val="16"/>
                <w:szCs w:val="16"/>
              </w:rPr>
              <w:t xml:space="preserve"> su formación docente y se implica en iniciativas de </w:t>
            </w:r>
            <w:r w:rsidRPr="00C40749">
              <w:rPr>
                <w:rFonts w:ascii="Calibri" w:eastAsia="Calibri" w:hAnsi="Calibri"/>
                <w:b/>
                <w:color w:val="000000"/>
                <w:sz w:val="16"/>
                <w:szCs w:val="16"/>
              </w:rPr>
              <w:t>innovación</w:t>
            </w:r>
            <w:r w:rsidRPr="00C40749">
              <w:rPr>
                <w:rFonts w:ascii="Calibri" w:eastAsia="Calibri" w:hAnsi="Calibri"/>
                <w:color w:val="000000"/>
                <w:sz w:val="16"/>
                <w:szCs w:val="16"/>
              </w:rPr>
              <w:t xml:space="preserve"> docente, teniendo en cuenta las características del título.</w:t>
            </w:r>
          </w:p>
        </w:tc>
        <w:tc>
          <w:tcPr>
            <w:tcW w:w="780" w:type="dxa"/>
            <w:vAlign w:val="bottom"/>
          </w:tcPr>
          <w:p w14:paraId="59936940"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p w14:paraId="0739A1EE" w14:textId="77777777" w:rsidR="00C40749" w:rsidRPr="00C40749" w:rsidRDefault="00C40749" w:rsidP="003D2A6A">
            <w:pPr>
              <w:ind w:left="-92" w:right="-135"/>
              <w:jc w:val="center"/>
              <w:rPr>
                <w:rFonts w:ascii="Calibri" w:hAnsi="Calibri"/>
                <w:color w:val="000000"/>
                <w:sz w:val="10"/>
                <w:szCs w:val="10"/>
              </w:rPr>
            </w:pPr>
          </w:p>
        </w:tc>
        <w:tc>
          <w:tcPr>
            <w:tcW w:w="840" w:type="dxa"/>
            <w:vAlign w:val="bottom"/>
          </w:tcPr>
          <w:p w14:paraId="4905ED98" w14:textId="77777777" w:rsidR="00C40749" w:rsidRPr="00C40749" w:rsidRDefault="00C40749" w:rsidP="003D2A6A">
            <w:pPr>
              <w:ind w:left="-92" w:right="-135"/>
              <w:jc w:val="center"/>
              <w:rPr>
                <w:rFonts w:ascii="Calibri" w:hAnsi="Calibri"/>
                <w:color w:val="000000"/>
                <w:sz w:val="10"/>
                <w:szCs w:val="10"/>
              </w:rPr>
            </w:pPr>
          </w:p>
        </w:tc>
        <w:tc>
          <w:tcPr>
            <w:tcW w:w="1122" w:type="dxa"/>
            <w:vAlign w:val="bottom"/>
          </w:tcPr>
          <w:p w14:paraId="0378BAA9" w14:textId="77777777" w:rsidR="00C40749" w:rsidRPr="00C40749" w:rsidRDefault="00C40749" w:rsidP="003D2A6A">
            <w:pPr>
              <w:ind w:left="-92" w:right="-135"/>
              <w:jc w:val="center"/>
              <w:rPr>
                <w:rFonts w:ascii="Calibri" w:hAnsi="Calibri"/>
                <w:color w:val="000000"/>
                <w:sz w:val="10"/>
                <w:szCs w:val="10"/>
              </w:rPr>
            </w:pPr>
          </w:p>
        </w:tc>
        <w:tc>
          <w:tcPr>
            <w:tcW w:w="663" w:type="dxa"/>
          </w:tcPr>
          <w:p w14:paraId="499DA216"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6F26F8E5" w14:textId="77777777" w:rsidTr="003D2A6A">
        <w:tc>
          <w:tcPr>
            <w:tcW w:w="8370" w:type="dxa"/>
            <w:gridSpan w:val="5"/>
            <w:shd w:val="clear" w:color="auto" w:fill="8DB3E2"/>
            <w:vAlign w:val="center"/>
          </w:tcPr>
          <w:p w14:paraId="61A41783"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103A6519" w14:textId="77777777" w:rsidTr="003D2A6A">
        <w:trPr>
          <w:trHeight w:val="300"/>
        </w:trPr>
        <w:tc>
          <w:tcPr>
            <w:tcW w:w="8370" w:type="dxa"/>
            <w:gridSpan w:val="5"/>
            <w:tcBorders>
              <w:bottom w:val="single" w:sz="4" w:space="0" w:color="auto"/>
            </w:tcBorders>
            <w:vAlign w:val="center"/>
          </w:tcPr>
          <w:p w14:paraId="45275025" w14:textId="77777777" w:rsidR="00C40749" w:rsidRPr="00C40749" w:rsidRDefault="00C40749" w:rsidP="003D2A6A">
            <w:pPr>
              <w:jc w:val="both"/>
              <w:rPr>
                <w:color w:val="000000"/>
              </w:rPr>
            </w:pPr>
            <w:r w:rsidRPr="00C40749">
              <w:rPr>
                <w:rFonts w:ascii="Aptos" w:hAnsi="Aptos"/>
                <w:color w:val="000000"/>
                <w:sz w:val="18"/>
                <w:szCs w:val="18"/>
              </w:rPr>
              <w:t xml:space="preserve">El personal académico que participa en el Grado en Educación Infantil de la Universidad de Valladolid es adecuado en número y dispone de la dedicación necesaria para garantizar el buen desarrollo del programa formativo. Además, los docentes que imparten clases en este Grado poseen la cualificación académica exigida, cuentan con la experiencia docente, investigadora y profesional adecuada, y su perfil está alineado con los compromisos establecidos en la memoria verificada del Grado. </w:t>
            </w:r>
          </w:p>
        </w:tc>
      </w:tr>
      <w:tr w:rsidR="00C40749" w:rsidRPr="00D948BB" w14:paraId="199F7206" w14:textId="77777777" w:rsidTr="003D2A6A">
        <w:tc>
          <w:tcPr>
            <w:tcW w:w="8370" w:type="dxa"/>
            <w:gridSpan w:val="5"/>
            <w:shd w:val="clear" w:color="auto" w:fill="8DB3E2"/>
            <w:vAlign w:val="center"/>
          </w:tcPr>
          <w:p w14:paraId="2B4538C4" w14:textId="77777777" w:rsidR="00C40749" w:rsidRPr="00C40749" w:rsidRDefault="00C40749" w:rsidP="003D2A6A">
            <w:pPr>
              <w:rPr>
                <w:color w:val="000000"/>
              </w:rPr>
            </w:pPr>
            <w:r w:rsidRPr="00C40749">
              <w:rPr>
                <w:rFonts w:ascii="Calibri" w:eastAsia="Calibri" w:hAnsi="Calibri" w:cs="Calibri"/>
                <w:color w:val="000000"/>
                <w:sz w:val="18"/>
                <w:szCs w:val="18"/>
              </w:rPr>
              <w:t xml:space="preserve">PUNTOS FUERTES / BUENAS PRÁCTICAS </w:t>
            </w:r>
          </w:p>
        </w:tc>
      </w:tr>
      <w:tr w:rsidR="00C40749" w:rsidRPr="00D948BB" w14:paraId="35B8DAEA" w14:textId="77777777" w:rsidTr="003D2A6A">
        <w:tc>
          <w:tcPr>
            <w:tcW w:w="8370" w:type="dxa"/>
            <w:gridSpan w:val="5"/>
            <w:tcBorders>
              <w:bottom w:val="single" w:sz="4" w:space="0" w:color="auto"/>
            </w:tcBorders>
          </w:tcPr>
          <w:p w14:paraId="14E61A36" w14:textId="77777777" w:rsidR="00C40749" w:rsidRPr="00C40749" w:rsidRDefault="00C40749" w:rsidP="003D2A6A">
            <w:pPr>
              <w:jc w:val="both"/>
              <w:rPr>
                <w:rFonts w:ascii="Aptos" w:hAnsi="Aptos"/>
                <w:color w:val="000000"/>
                <w:sz w:val="18"/>
                <w:szCs w:val="18"/>
              </w:rPr>
            </w:pPr>
            <w:r w:rsidRPr="00C40749">
              <w:rPr>
                <w:rFonts w:ascii="Aptos" w:hAnsi="Aptos"/>
                <w:color w:val="000000"/>
                <w:sz w:val="18"/>
                <w:szCs w:val="18"/>
              </w:rPr>
              <w:t xml:space="preserve">Gracias a las líneas de actuación en materia de profesorado de la Universidad de Valladolid, se ha podido mejorar tanto la cualificación como el rejuvenecimiento de la plantilla que participa en el Grado. En este sentido, y de manera parecida en los 4 Campus, se ha podido estabilizar a parte del profesorado a través de figuras contractuales a tiempo completo (Profesor Ayudante Doctor, Profesor Contratado Doctor y Profesor Permanente Laboral). Además, se ha ofrecido la oportunidad de promoción a todos los profesores con acreditación a los cuerpos de Profesores Titulares de Universidad y de Catedráticos de Universidad. </w:t>
            </w:r>
          </w:p>
          <w:p w14:paraId="5A884EC6" w14:textId="77777777" w:rsidR="00C40749" w:rsidRPr="00C40749" w:rsidRDefault="00C40749" w:rsidP="003D2A6A">
            <w:pPr>
              <w:jc w:val="both"/>
              <w:rPr>
                <w:rFonts w:ascii="Calibri" w:eastAsia="Calibri" w:hAnsi="Calibri" w:cs="Calibri"/>
                <w:color w:val="000000"/>
                <w:sz w:val="18"/>
                <w:szCs w:val="18"/>
              </w:rPr>
            </w:pPr>
            <w:r w:rsidRPr="00C40749">
              <w:rPr>
                <w:rFonts w:ascii="Aptos" w:hAnsi="Aptos"/>
                <w:color w:val="000000"/>
                <w:sz w:val="18"/>
                <w:szCs w:val="18"/>
              </w:rPr>
              <w:t xml:space="preserve">Otro aspecto que destacar es el gran interés mostrado por todo el profesorado en la realización de actividades formativas y participación/dirección de Proyectos de Innovación Docente o Grupos de Innovación Docente, lo que demuestra que el grado de entusiasmo por realizar mejoras en los procesos formativos del Grado es alto. Esto se debe en buena parte al Centro VirtUVa (Centro de enseñanza Online, formación e innovación docente de la UVa), que impulsa la innovación docente y propicia la formación pedagógica y la actualización científica de su profesorado, así como fomenta la integración y el acceso a las nuevas tecnologías de la información y la comunicación entre los miembros de la comunidad universitaria y en la sociedad en general. Asimismo, además de la oferta formativa de la UVa, el profesorado participa en otras acciones formativas en diversas instituciones que no aparecen recogidas en las evidencias. </w:t>
            </w:r>
          </w:p>
          <w:p w14:paraId="3A42F4DF"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Se ha llevado a cabo una campaña de promoción de participación en las encuestas docentes en algunos centros. Los docentes han facilitado información sobre los cuestionarios y la importancia de estos a la hora de mejorar la calidad de la enseñanza, asimismo, han fomentado la participación del alumnado concediendo unos minutos de sus clases para realizarlas. Como resultado, los porcentajes de participación se han mantenido similares, aunque es un dato francamente mejorable.  No existen resultados disgregados por estudios (Infantil, Primaria, PDT), pero sí por centros. Los resultados son bastante similares y en ninguno de los Campus se llega si quiera a la mitad del alumnado.</w:t>
            </w:r>
          </w:p>
        </w:tc>
      </w:tr>
      <w:tr w:rsidR="00C40749" w:rsidRPr="00D948BB" w14:paraId="6569625F" w14:textId="77777777" w:rsidTr="003D2A6A">
        <w:tc>
          <w:tcPr>
            <w:tcW w:w="8370" w:type="dxa"/>
            <w:gridSpan w:val="5"/>
            <w:shd w:val="clear" w:color="auto" w:fill="8DB3E2"/>
          </w:tcPr>
          <w:p w14:paraId="0FB31CED" w14:textId="77777777" w:rsidR="00C40749" w:rsidRPr="00C40749" w:rsidRDefault="00C40749" w:rsidP="003D2A6A">
            <w:pPr>
              <w:rPr>
                <w:rFonts w:ascii="Calibri" w:eastAsia="Calibri" w:hAnsi="Calibri" w:cs="Calibri"/>
                <w:color w:val="000000"/>
                <w:sz w:val="18"/>
                <w:szCs w:val="18"/>
              </w:rPr>
            </w:pPr>
            <w:r w:rsidRPr="00C40749">
              <w:rPr>
                <w:rFonts w:ascii="Calibri" w:eastAsia="Calibri" w:hAnsi="Calibri" w:cs="Calibri"/>
                <w:color w:val="000000"/>
                <w:sz w:val="18"/>
                <w:szCs w:val="18"/>
              </w:rPr>
              <w:t>PUNTOS DÉBILES / AREAS DE MEJORA</w:t>
            </w:r>
          </w:p>
        </w:tc>
      </w:tr>
      <w:tr w:rsidR="00C40749" w:rsidRPr="00D948BB" w14:paraId="3F201441" w14:textId="77777777" w:rsidTr="003D2A6A">
        <w:tc>
          <w:tcPr>
            <w:tcW w:w="8370" w:type="dxa"/>
            <w:gridSpan w:val="5"/>
          </w:tcPr>
          <w:p w14:paraId="16EFD225" w14:textId="77777777" w:rsidR="00C40749" w:rsidRPr="00C40749" w:rsidRDefault="00C40749" w:rsidP="003D2A6A">
            <w:pPr>
              <w:spacing w:line="259" w:lineRule="auto"/>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El peso del profesorado asociado en la carga docente del Título se ha reducido con respecto al curso anterior. En Palencia, el porcentaje de profesores asociados que impartieron docencia en el título de Educación Infantil durante el curso 2024/25 fue del 29,1% y el número de profesores sustitutos fue el 9 %. En cuanto al PDT, el profesorado asociado fue el 34,66 % y sustitutos el 9 %. En Valladolid, los datos son muy similares, con un 28,6 % de profesores asociados y un 11,9 % de profesores sustitutos. En Segovia cuentan con un 17.64 % de profesores sustitutos (5 puntos menos que el curso 2023/2024) y un 20,58 de docentes asociados (7 puntos por encima que el curso 2023/2024). Es por tanto necesario seguir con la creación de más puestos de profesorado integrado para una mejora en la estabilidad y desarrollo de actividades, tanto docentes como de gestión, relacionadas con el título. Aunque ha aumentado el número de PDI total y el de profesorado con vinculación permanente en Infantil/PDT (7/4 y 8/5 respectivamente), ha disminuido el número de profesores doctores, hecho que demuestra el aumento de profesores asociados y sustitutos. Y, a pesar de que se ve agrandado el número de créditos impartidos por profesores con vinculación permanente, no se alcanzan </w:t>
            </w:r>
            <w:r w:rsidRPr="00C40749">
              <w:rPr>
                <w:rFonts w:ascii="Calibri" w:eastAsia="Calibri" w:hAnsi="Calibri" w:cs="Calibri"/>
                <w:color w:val="000000"/>
                <w:sz w:val="18"/>
                <w:szCs w:val="18"/>
              </w:rPr>
              <w:lastRenderedPageBreak/>
              <w:t>todavía las cotas necesarias. Nos encontramos ante tasas en torno al 50 % de profesorado no permanente.</w:t>
            </w:r>
          </w:p>
          <w:p w14:paraId="095DA40B" w14:textId="77777777" w:rsidR="00C40749" w:rsidRPr="00C40749" w:rsidRDefault="00C40749" w:rsidP="003D2A6A">
            <w:pPr>
              <w:spacing w:line="259" w:lineRule="auto"/>
              <w:jc w:val="both"/>
              <w:rPr>
                <w:rFonts w:ascii="Calibri" w:eastAsia="Calibri" w:hAnsi="Calibri" w:cs="Calibri"/>
                <w:color w:val="000000"/>
                <w:sz w:val="18"/>
                <w:szCs w:val="18"/>
              </w:rPr>
            </w:pPr>
            <w:r w:rsidRPr="00C40749">
              <w:rPr>
                <w:rFonts w:ascii="Calibri" w:eastAsia="Calibri" w:hAnsi="Calibri" w:cs="Calibri"/>
                <w:color w:val="000000"/>
                <w:sz w:val="18"/>
                <w:szCs w:val="18"/>
              </w:rPr>
              <w:t>En el Campus de Soria, el PDI con vinculación permanente no llega al 50 %, si bien se ha aumentado de un 36 % en el curso 2023-2024 a un 43,75 % en el 2024-2025 del total de la plantilla (21 profesores de 48).</w:t>
            </w:r>
          </w:p>
          <w:p w14:paraId="686B023A"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Las tasas de profesores con evaluación docente aparecen también en disminución o estancadas. En el Campus de Segovia, solo el 32.2 % cuentan con evaluación docente, frente al 42 % que la tenían en el curso 2020/21. En Valladolid sucede lo mismo, ya que sólo el 26,4 % cuenta con este tipo de evaluación en el presente curso académico (46 % excelentes / 50 % favorables / 4 % desfavorables), frente al 30 % del curso anterior.</w:t>
            </w:r>
          </w:p>
          <w:p w14:paraId="6C4148CE"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el Campus de Palencia sólo 7 docentes han recibido la evaluación del programa Docentia, 6 de ellos con resultados de Excelente. Sin embargo, esta cifra es muy reducida y debería ampliarse para garantizar una mayor participación de docentes. </w:t>
            </w:r>
          </w:p>
          <w:p w14:paraId="1F92E998" w14:textId="77777777" w:rsidR="00C40749" w:rsidRPr="00C40749" w:rsidRDefault="00C40749" w:rsidP="003D2A6A">
            <w:pPr>
              <w:pStyle w:val="Prrafodelista"/>
              <w:spacing w:after="0" w:line="240" w:lineRule="auto"/>
              <w:ind w:left="0"/>
              <w:jc w:val="both"/>
              <w:rPr>
                <w:rFonts w:cs="Calibri"/>
                <w:color w:val="000000"/>
                <w:sz w:val="18"/>
                <w:szCs w:val="18"/>
              </w:rPr>
            </w:pPr>
            <w:r w:rsidRPr="00C40749">
              <w:rPr>
                <w:rFonts w:cs="Calibri"/>
                <w:color w:val="000000"/>
                <w:sz w:val="18"/>
                <w:szCs w:val="18"/>
              </w:rPr>
              <w:t>Las encuestas de satisfacción rellenadas por los alumnos son testimoniales y cada año que transcurre disminuye el número de discentes que las cumplimentan. Debería integrarse la evaluación de los docentes de otra manera o incluso convertirlas en obligatorias.</w:t>
            </w:r>
          </w:p>
          <w:p w14:paraId="62182F47"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Debe seguir fomentándose la participación del alumnado en la encuesta docente y en las encuestas de calidad. En algunas ocasiones, el alumnado afirma no realizar o completar las encuestas por ser excesivamente largas para hacerlas docente por docente. Se detecta que muchos estudiantes no ven la utilidad de realizar esta encuesta, por lo que parece necesario seguir trabajando en esta toma de conciencia.</w:t>
            </w:r>
          </w:p>
          <w:p w14:paraId="54DAA66F"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Otro aspecto que mejorar es la asignación de tutores de Trabajos Fin de Grado a algunas de las Unidades Docentes, ya que su carga docente es igual o superior al 100 % en la mayoría de los casos. </w:t>
            </w:r>
          </w:p>
          <w:p w14:paraId="632FE2E3"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Por último, hay que señalar que sería recomendable la activación del programa de evaluación Docentia todos los años; ya que en la actualidad un número muy escaso del profesorado ha podido acceder a la evaluación de la calidad docente mediante este sistema. </w:t>
            </w:r>
          </w:p>
        </w:tc>
      </w:tr>
    </w:tbl>
    <w:p w14:paraId="4CB5C9C5" w14:textId="77777777" w:rsidR="00381C6D" w:rsidRDefault="00925120"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lastRenderedPageBreak/>
        <w:t>Extensión máxima recomendada 2</w:t>
      </w:r>
      <w:r w:rsidR="00381C6D">
        <w:rPr>
          <w:rFonts w:ascii="Calibri" w:hAnsi="Calibri"/>
          <w:sz w:val="18"/>
          <w:szCs w:val="18"/>
        </w:rPr>
        <w:t xml:space="preserve"> página</w:t>
      </w:r>
      <w:r>
        <w:rPr>
          <w:rFonts w:ascii="Calibri" w:hAnsi="Calibri"/>
          <w:sz w:val="18"/>
          <w:szCs w:val="18"/>
        </w:rPr>
        <w:t>s</w:t>
      </w:r>
    </w:p>
    <w:p w14:paraId="750A6155" w14:textId="77777777" w:rsidR="00381C6D" w:rsidRDefault="00381C6D" w:rsidP="002E1764">
      <w:pPr>
        <w:ind w:right="-136"/>
        <w:rPr>
          <w:rFonts w:ascii="Calibri" w:hAnsi="Calibri"/>
          <w:sz w:val="16"/>
          <w:szCs w:val="16"/>
        </w:rPr>
      </w:pPr>
    </w:p>
    <w:p w14:paraId="2A44E0C2" w14:textId="77777777" w:rsidR="00381C6D" w:rsidRDefault="00381C6D" w:rsidP="002E1764">
      <w:pPr>
        <w:ind w:right="-136"/>
        <w:rPr>
          <w:rFonts w:ascii="Calibri" w:hAnsi="Calibri"/>
          <w:sz w:val="16"/>
          <w:szCs w:val="16"/>
        </w:rPr>
      </w:pPr>
    </w:p>
    <w:p w14:paraId="2F6F3517" w14:textId="77777777" w:rsidR="00381C6D" w:rsidRDefault="00381C6D" w:rsidP="002E1764">
      <w:pPr>
        <w:ind w:right="-136"/>
        <w:rPr>
          <w:rFonts w:ascii="Calibri" w:hAnsi="Calibri"/>
          <w:sz w:val="16"/>
          <w:szCs w:val="16"/>
        </w:rPr>
      </w:pPr>
    </w:p>
    <w:p w14:paraId="58547930" w14:textId="77777777" w:rsidR="00381C6D" w:rsidRDefault="00381C6D" w:rsidP="002E1764">
      <w:pPr>
        <w:ind w:right="-136"/>
        <w:rPr>
          <w:rFonts w:ascii="Calibri" w:hAnsi="Calibri"/>
          <w:sz w:val="16"/>
          <w:szCs w:val="16"/>
        </w:rPr>
      </w:pPr>
    </w:p>
    <w:p w14:paraId="3BBA0B5E" w14:textId="77777777" w:rsidR="00381C6D" w:rsidRPr="002E1764" w:rsidRDefault="00381C6D" w:rsidP="002E1764">
      <w:pPr>
        <w:ind w:right="-136"/>
        <w:rPr>
          <w:rFonts w:ascii="Calibri" w:hAnsi="Calibri"/>
          <w:sz w:val="16"/>
          <w:szCs w:val="16"/>
        </w:rPr>
      </w:pPr>
    </w:p>
    <w:p w14:paraId="6B52E252"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p w14:paraId="65C16770" w14:textId="77777777" w:rsidR="00381C6D" w:rsidRDefault="00381C6D" w:rsidP="002E1764">
      <w:pPr>
        <w:ind w:right="-136"/>
        <w:rPr>
          <w:rFonts w:ascii="Calibri" w:hAnsi="Calibri"/>
          <w:sz w:val="16"/>
          <w:szCs w:val="16"/>
        </w:rPr>
      </w:pPr>
    </w:p>
    <w:tbl>
      <w:tblPr>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795"/>
        <w:gridCol w:w="849"/>
        <w:gridCol w:w="1158"/>
        <w:gridCol w:w="633"/>
      </w:tblGrid>
      <w:tr w:rsidR="00C40749" w:rsidRPr="00D948BB" w14:paraId="416972C7" w14:textId="77777777" w:rsidTr="003D2A6A">
        <w:tc>
          <w:tcPr>
            <w:tcW w:w="8370" w:type="dxa"/>
            <w:gridSpan w:val="5"/>
            <w:tcBorders>
              <w:bottom w:val="single" w:sz="4" w:space="0" w:color="auto"/>
            </w:tcBorders>
            <w:shd w:val="clear" w:color="auto" w:fill="002060"/>
            <w:vAlign w:val="center"/>
          </w:tcPr>
          <w:p w14:paraId="47AA1312"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II. RECURSOS</w:t>
            </w:r>
          </w:p>
          <w:p w14:paraId="62AA7C25"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3. Recursos humanos y de apoyo</w:t>
            </w:r>
          </w:p>
        </w:tc>
      </w:tr>
      <w:tr w:rsidR="00C40749" w:rsidRPr="00D948BB" w14:paraId="1478EC39" w14:textId="77777777" w:rsidTr="003D2A6A">
        <w:tc>
          <w:tcPr>
            <w:tcW w:w="8370" w:type="dxa"/>
            <w:gridSpan w:val="5"/>
            <w:shd w:val="clear" w:color="auto" w:fill="8DB3E2"/>
            <w:vAlign w:val="center"/>
          </w:tcPr>
          <w:p w14:paraId="0565263F" w14:textId="77777777" w:rsidR="00C40749" w:rsidRPr="00C40749" w:rsidRDefault="00C40749" w:rsidP="003D2A6A">
            <w:pPr>
              <w:ind w:right="-136"/>
              <w:rPr>
                <w:rFonts w:ascii="Calibri" w:eastAsia="Calibri" w:hAnsi="Calibri"/>
                <w:b/>
                <w:bCs/>
                <w:color w:val="000000"/>
                <w:sz w:val="20"/>
                <w:szCs w:val="20"/>
              </w:rPr>
            </w:pPr>
            <w:r w:rsidRPr="00C40749">
              <w:rPr>
                <w:rFonts w:ascii="Calibri" w:eastAsia="Calibri" w:hAnsi="Calibri"/>
                <w:b/>
                <w:bCs/>
                <w:color w:val="000000"/>
                <w:sz w:val="20"/>
                <w:szCs w:val="20"/>
              </w:rPr>
              <w:t>3.2. Recursos de apoyo para el aprendizaje</w:t>
            </w:r>
          </w:p>
        </w:tc>
      </w:tr>
      <w:tr w:rsidR="00C40749" w:rsidRPr="00D948BB" w14:paraId="0D8606DE" w14:textId="77777777" w:rsidTr="003D2A6A">
        <w:trPr>
          <w:trHeight w:val="366"/>
        </w:trPr>
        <w:tc>
          <w:tcPr>
            <w:tcW w:w="4935" w:type="dxa"/>
            <w:shd w:val="clear" w:color="auto" w:fill="8DB3E2"/>
            <w:vAlign w:val="center"/>
          </w:tcPr>
          <w:p w14:paraId="7E0AF60F"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795" w:type="dxa"/>
            <w:shd w:val="clear" w:color="auto" w:fill="8DB3E2"/>
            <w:vAlign w:val="center"/>
          </w:tcPr>
          <w:p w14:paraId="058E95DD"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49" w:type="dxa"/>
            <w:shd w:val="clear" w:color="auto" w:fill="8DB3E2"/>
            <w:vAlign w:val="center"/>
          </w:tcPr>
          <w:p w14:paraId="4A17EEDD"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158" w:type="dxa"/>
            <w:shd w:val="clear" w:color="auto" w:fill="8DB3E2"/>
            <w:vAlign w:val="center"/>
          </w:tcPr>
          <w:p w14:paraId="13337B3D"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33" w:type="dxa"/>
            <w:shd w:val="clear" w:color="auto" w:fill="8DB3E2"/>
            <w:vAlign w:val="center"/>
          </w:tcPr>
          <w:p w14:paraId="390B9CAA"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36EF1D2C" w14:textId="77777777" w:rsidTr="003D2A6A">
        <w:tc>
          <w:tcPr>
            <w:tcW w:w="4935" w:type="dxa"/>
            <w:shd w:val="clear" w:color="auto" w:fill="C6D9F1"/>
            <w:vAlign w:val="center"/>
          </w:tcPr>
          <w:p w14:paraId="69C235B5"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El </w:t>
            </w:r>
            <w:r w:rsidRPr="00C40749">
              <w:rPr>
                <w:rFonts w:ascii="Calibri" w:eastAsia="Calibri" w:hAnsi="Calibri"/>
                <w:b/>
                <w:color w:val="000000"/>
                <w:sz w:val="16"/>
                <w:szCs w:val="16"/>
              </w:rPr>
              <w:t>personal de apoyo</w:t>
            </w:r>
            <w:r w:rsidRPr="00C40749">
              <w:rPr>
                <w:rFonts w:ascii="Calibri" w:eastAsia="Calibri" w:hAnsi="Calibri"/>
                <w:color w:val="000000"/>
                <w:sz w:val="16"/>
                <w:szCs w:val="16"/>
              </w:rPr>
              <w:t xml:space="preserve"> que participa en las actividades formativas es suficiente y adecuado, teniendo en cuenta los compromisos y características del título (entre otros: número de estudiantes, modalidades docentes presencial, semi presencial y a distancia).</w:t>
            </w:r>
          </w:p>
        </w:tc>
        <w:tc>
          <w:tcPr>
            <w:tcW w:w="795" w:type="dxa"/>
            <w:vAlign w:val="center"/>
          </w:tcPr>
          <w:p w14:paraId="5A935065"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49" w:type="dxa"/>
            <w:vAlign w:val="bottom"/>
          </w:tcPr>
          <w:p w14:paraId="60802541" w14:textId="77777777" w:rsidR="00C40749" w:rsidRPr="00C40749" w:rsidRDefault="00C40749" w:rsidP="003D2A6A">
            <w:pPr>
              <w:ind w:left="-92" w:right="-135"/>
              <w:jc w:val="center"/>
              <w:rPr>
                <w:rFonts w:ascii="Calibri" w:hAnsi="Calibri"/>
                <w:color w:val="000000"/>
                <w:sz w:val="10"/>
                <w:szCs w:val="10"/>
              </w:rPr>
            </w:pPr>
          </w:p>
        </w:tc>
        <w:tc>
          <w:tcPr>
            <w:tcW w:w="1158" w:type="dxa"/>
            <w:vAlign w:val="bottom"/>
          </w:tcPr>
          <w:p w14:paraId="2F222467" w14:textId="77777777" w:rsidR="00C40749" w:rsidRPr="00C40749" w:rsidRDefault="00C40749" w:rsidP="003D2A6A">
            <w:pPr>
              <w:ind w:left="-92" w:right="-135"/>
              <w:jc w:val="center"/>
              <w:rPr>
                <w:rFonts w:ascii="Calibri" w:hAnsi="Calibri"/>
                <w:color w:val="000000"/>
                <w:sz w:val="10"/>
                <w:szCs w:val="10"/>
              </w:rPr>
            </w:pPr>
          </w:p>
        </w:tc>
        <w:tc>
          <w:tcPr>
            <w:tcW w:w="633" w:type="dxa"/>
          </w:tcPr>
          <w:p w14:paraId="4BDB4B93"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4542C7F8" w14:textId="77777777" w:rsidTr="003D2A6A">
        <w:tc>
          <w:tcPr>
            <w:tcW w:w="4935" w:type="dxa"/>
            <w:shd w:val="clear" w:color="auto" w:fill="C6D9F1"/>
            <w:vAlign w:val="center"/>
          </w:tcPr>
          <w:p w14:paraId="0E3EE180"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w:t>
            </w:r>
            <w:r w:rsidRPr="00C40749">
              <w:rPr>
                <w:rFonts w:ascii="Calibri" w:eastAsia="Calibri" w:hAnsi="Calibri"/>
                <w:b/>
                <w:color w:val="000000"/>
                <w:sz w:val="16"/>
                <w:szCs w:val="16"/>
              </w:rPr>
              <w:t>recursos materiales e infraestructuras</w:t>
            </w:r>
            <w:r w:rsidRPr="00C40749">
              <w:rPr>
                <w:rFonts w:ascii="Calibri" w:eastAsia="Calibri" w:hAnsi="Calibri"/>
                <w:color w:val="000000"/>
                <w:sz w:val="16"/>
                <w:szCs w:val="16"/>
              </w:rPr>
              <w:t xml:space="preserve"> (entre otros: aulas, bibliotecas, laboratorios) puestos al servicio del programa formativo son suficientes y adecuados, teniendo en cuenta los compromisos y características del título (entre otros: número de estudiantes, modalidades docentes) y cumplen, en su caso, las regulaciones en materia de seguridad y medioambiente.</w:t>
            </w:r>
          </w:p>
        </w:tc>
        <w:tc>
          <w:tcPr>
            <w:tcW w:w="795" w:type="dxa"/>
            <w:vAlign w:val="center"/>
          </w:tcPr>
          <w:p w14:paraId="1D5DAE0A"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49" w:type="dxa"/>
            <w:vAlign w:val="bottom"/>
          </w:tcPr>
          <w:p w14:paraId="2DEA7480" w14:textId="77777777" w:rsidR="00C40749" w:rsidRPr="00C40749" w:rsidRDefault="00C40749" w:rsidP="003D2A6A">
            <w:pPr>
              <w:ind w:left="-92" w:right="-135"/>
              <w:jc w:val="center"/>
              <w:rPr>
                <w:rFonts w:ascii="Calibri" w:hAnsi="Calibri"/>
                <w:color w:val="000000"/>
                <w:sz w:val="10"/>
                <w:szCs w:val="10"/>
              </w:rPr>
            </w:pPr>
          </w:p>
        </w:tc>
        <w:tc>
          <w:tcPr>
            <w:tcW w:w="1158" w:type="dxa"/>
            <w:vAlign w:val="bottom"/>
          </w:tcPr>
          <w:p w14:paraId="16841530" w14:textId="77777777" w:rsidR="00C40749" w:rsidRPr="00C40749" w:rsidRDefault="00C40749" w:rsidP="003D2A6A">
            <w:pPr>
              <w:ind w:left="-92" w:right="-135"/>
              <w:jc w:val="center"/>
              <w:rPr>
                <w:rFonts w:ascii="Calibri" w:hAnsi="Calibri"/>
                <w:color w:val="000000"/>
                <w:sz w:val="10"/>
                <w:szCs w:val="10"/>
              </w:rPr>
            </w:pPr>
          </w:p>
        </w:tc>
        <w:tc>
          <w:tcPr>
            <w:tcW w:w="633" w:type="dxa"/>
          </w:tcPr>
          <w:p w14:paraId="642D9F3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27B1AF9D" w14:textId="77777777" w:rsidTr="003D2A6A">
        <w:tc>
          <w:tcPr>
            <w:tcW w:w="4935" w:type="dxa"/>
            <w:shd w:val="clear" w:color="auto" w:fill="C6D9F1"/>
            <w:vAlign w:val="center"/>
          </w:tcPr>
          <w:p w14:paraId="2DFE42A5"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w:t>
            </w:r>
            <w:r w:rsidRPr="00C40749">
              <w:rPr>
                <w:rFonts w:ascii="Calibri" w:eastAsia="Calibri" w:hAnsi="Calibri"/>
                <w:b/>
                <w:color w:val="000000"/>
                <w:sz w:val="16"/>
                <w:szCs w:val="16"/>
              </w:rPr>
              <w:t>servicios de apoyo</w:t>
            </w:r>
            <w:r w:rsidRPr="00C40749">
              <w:rPr>
                <w:rFonts w:ascii="Calibri" w:eastAsia="Calibri" w:hAnsi="Calibri"/>
                <w:color w:val="000000"/>
                <w:sz w:val="16"/>
                <w:szCs w:val="16"/>
              </w:rPr>
              <w:t xml:space="preserve"> (entre otros: orientación académica y profesional, apoyo social) responden al proceso de enseñanza-aprendizaje de los estudiantes, son accesibles y conocidos.</w:t>
            </w:r>
          </w:p>
        </w:tc>
        <w:tc>
          <w:tcPr>
            <w:tcW w:w="795" w:type="dxa"/>
            <w:vAlign w:val="center"/>
          </w:tcPr>
          <w:p w14:paraId="0E4F8DB5"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49" w:type="dxa"/>
            <w:vAlign w:val="bottom"/>
          </w:tcPr>
          <w:p w14:paraId="1CFC2376" w14:textId="77777777" w:rsidR="00C40749" w:rsidRPr="00C40749" w:rsidRDefault="00C40749" w:rsidP="003D2A6A">
            <w:pPr>
              <w:ind w:left="-92" w:right="-135"/>
              <w:jc w:val="center"/>
              <w:rPr>
                <w:rFonts w:ascii="Calibri" w:hAnsi="Calibri"/>
                <w:color w:val="000000"/>
                <w:sz w:val="10"/>
                <w:szCs w:val="10"/>
              </w:rPr>
            </w:pPr>
          </w:p>
        </w:tc>
        <w:tc>
          <w:tcPr>
            <w:tcW w:w="1158" w:type="dxa"/>
            <w:vAlign w:val="bottom"/>
          </w:tcPr>
          <w:p w14:paraId="0FE91D05" w14:textId="77777777" w:rsidR="00C40749" w:rsidRPr="00C40749" w:rsidRDefault="00C40749" w:rsidP="003D2A6A">
            <w:pPr>
              <w:ind w:left="-92" w:right="-135"/>
              <w:jc w:val="center"/>
              <w:rPr>
                <w:rFonts w:ascii="Calibri" w:hAnsi="Calibri"/>
                <w:color w:val="000000"/>
                <w:sz w:val="10"/>
                <w:szCs w:val="10"/>
              </w:rPr>
            </w:pPr>
          </w:p>
        </w:tc>
        <w:tc>
          <w:tcPr>
            <w:tcW w:w="633" w:type="dxa"/>
          </w:tcPr>
          <w:p w14:paraId="7D0AF04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42A3605D" w14:textId="77777777" w:rsidTr="003D2A6A">
        <w:tc>
          <w:tcPr>
            <w:tcW w:w="8370" w:type="dxa"/>
            <w:gridSpan w:val="5"/>
            <w:shd w:val="clear" w:color="auto" w:fill="8DB3E2"/>
            <w:vAlign w:val="center"/>
          </w:tcPr>
          <w:p w14:paraId="66AAD467"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7E7769CF" w14:textId="77777777" w:rsidTr="003D2A6A">
        <w:tc>
          <w:tcPr>
            <w:tcW w:w="8370" w:type="dxa"/>
            <w:gridSpan w:val="5"/>
            <w:tcBorders>
              <w:bottom w:val="single" w:sz="4" w:space="0" w:color="auto"/>
            </w:tcBorders>
            <w:vAlign w:val="center"/>
          </w:tcPr>
          <w:p w14:paraId="10B4ADAC"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En lo que respecta a instalaciones, servicios para el proceso de formación y servicios generales es alta en los cuatro Campus. Se detecta que los recursos materiales son adecuados, así como los espacios, las infraestructuras y los servicios de apoyo. El alumnado los conoce y le resultan accesibles, por lo que los consideran útiles, suficientes y apropiados.</w:t>
            </w:r>
          </w:p>
        </w:tc>
      </w:tr>
      <w:tr w:rsidR="00C40749" w:rsidRPr="00D948BB" w14:paraId="4F3276C0" w14:textId="77777777" w:rsidTr="003D2A6A">
        <w:tc>
          <w:tcPr>
            <w:tcW w:w="8370" w:type="dxa"/>
            <w:gridSpan w:val="5"/>
            <w:shd w:val="clear" w:color="auto" w:fill="8DB3E2"/>
            <w:vAlign w:val="center"/>
          </w:tcPr>
          <w:p w14:paraId="46233198" w14:textId="77777777" w:rsidR="00C40749" w:rsidRPr="00C40749" w:rsidRDefault="00C40749" w:rsidP="003D2A6A">
            <w:pPr>
              <w:rPr>
                <w:rFonts w:ascii="Calibri" w:eastAsia="Calibri" w:hAnsi="Calibri" w:cs="Calibri"/>
                <w:color w:val="000000"/>
                <w:sz w:val="18"/>
                <w:szCs w:val="18"/>
              </w:rPr>
            </w:pPr>
            <w:r w:rsidRPr="00C40749">
              <w:rPr>
                <w:rFonts w:ascii="Calibri" w:eastAsia="Calibri" w:hAnsi="Calibri" w:cs="Calibri"/>
                <w:color w:val="000000"/>
                <w:sz w:val="18"/>
                <w:szCs w:val="18"/>
              </w:rPr>
              <w:t xml:space="preserve"> PUNTOS FUERTES / BUENAS PRÁCTICAS</w:t>
            </w:r>
          </w:p>
        </w:tc>
      </w:tr>
      <w:tr w:rsidR="00C40749" w:rsidRPr="00D948BB" w14:paraId="5AA430B7" w14:textId="77777777" w:rsidTr="003D2A6A">
        <w:tc>
          <w:tcPr>
            <w:tcW w:w="8370" w:type="dxa"/>
            <w:gridSpan w:val="5"/>
            <w:tcBorders>
              <w:bottom w:val="single" w:sz="4" w:space="0" w:color="auto"/>
            </w:tcBorders>
          </w:tcPr>
          <w:p w14:paraId="5E02781E" w14:textId="77777777" w:rsidR="00C40749" w:rsidRPr="00C40749" w:rsidRDefault="00C40749" w:rsidP="003D2A6A">
            <w:pPr>
              <w:ind w:right="30"/>
              <w:jc w:val="both"/>
              <w:rPr>
                <w:rFonts w:ascii="Calibri" w:eastAsia="Calibri" w:hAnsi="Calibri" w:cs="Calibri"/>
                <w:color w:val="000000"/>
                <w:sz w:val="18"/>
                <w:szCs w:val="18"/>
              </w:rPr>
            </w:pPr>
            <w:r w:rsidRPr="00C40749">
              <w:rPr>
                <w:rFonts w:ascii="Calibri" w:eastAsia="Calibri" w:hAnsi="Calibri" w:cs="Calibri"/>
                <w:color w:val="000000"/>
                <w:sz w:val="18"/>
                <w:szCs w:val="18"/>
              </w:rPr>
              <w:t>Los resultados de las encuestas de satisfacción son bastante favorables, pues evidencian una alta valoración relacionada con el grado de satisfacción de estudiantes, en lo que concierne a las instalaciones y servicios para el proceso formativo, como el uso del correo electrónico institucional o la Biblioteca. De igual forma, tanto las aulas de docencia, como los laboratorios y las aulas de informática son valoradas con un notable por los estudiantes. Asimismo, la valoración que se evidencia en las encuestas sobre aspectos relacionados con las consultas de carácter administrativo también muestra un muy alto grado de satisfacción</w:t>
            </w:r>
          </w:p>
          <w:p w14:paraId="1FC704F8" w14:textId="77777777" w:rsidR="00C40749" w:rsidRPr="00C40749" w:rsidRDefault="00C40749" w:rsidP="003D2A6A">
            <w:pPr>
              <w:ind w:right="-5"/>
              <w:jc w:val="both"/>
              <w:rPr>
                <w:rFonts w:ascii="Calibri" w:eastAsia="Calibri" w:hAnsi="Calibri" w:cs="Calibri"/>
                <w:color w:val="000000"/>
                <w:sz w:val="18"/>
                <w:szCs w:val="18"/>
              </w:rPr>
            </w:pPr>
            <w:r w:rsidRPr="00C40749">
              <w:rPr>
                <w:rFonts w:ascii="Calibri" w:eastAsia="Calibri" w:hAnsi="Calibri" w:cs="Calibri"/>
                <w:color w:val="000000"/>
                <w:sz w:val="18"/>
                <w:szCs w:val="18"/>
              </w:rPr>
              <w:t>En los cuatro Campus, el personal de apoyo mantiene el compromiso en la mejora, implementación y mantenimiento de recursos e infraestructuras que hacen posible el adecuado desarrollo del Grado en Educación Infantil y el Doble Grado. El resto de los servicios, como informática, el dado por el personal de administración y servicios y medios audiovisuales, son fundamentales también para el buen desarrollo del Título.</w:t>
            </w:r>
          </w:p>
          <w:p w14:paraId="3116716A" w14:textId="77777777" w:rsidR="00C40749" w:rsidRPr="00C40749" w:rsidRDefault="00C40749" w:rsidP="003D2A6A">
            <w:pPr>
              <w:ind w:right="-5"/>
              <w:jc w:val="both"/>
              <w:rPr>
                <w:rFonts w:ascii="Calibri" w:eastAsia="Calibri" w:hAnsi="Calibri" w:cs="Calibri"/>
                <w:color w:val="000000"/>
                <w:sz w:val="20"/>
                <w:szCs w:val="20"/>
              </w:rPr>
            </w:pPr>
            <w:r w:rsidRPr="00C40749">
              <w:rPr>
                <w:rFonts w:ascii="Calibri" w:eastAsia="Calibri" w:hAnsi="Calibri" w:cs="Calibri"/>
                <w:color w:val="000000"/>
                <w:sz w:val="18"/>
                <w:szCs w:val="18"/>
              </w:rPr>
              <w:t>Existen otros servicios generales de la UVa que colaboran y apoyan al estudiantado y profesorado, como el personal de la biblioteca y los Servicios de Orientación Laboral ofreciendo formación sobre acceso a recursos bibliográficos, consultas en bases de datos y orientación para el empleo.</w:t>
            </w:r>
          </w:p>
          <w:p w14:paraId="4509C8BF" w14:textId="77777777" w:rsidR="00C40749" w:rsidRPr="00C40749" w:rsidRDefault="00C40749" w:rsidP="003D2A6A">
            <w:pPr>
              <w:ind w:right="-5"/>
              <w:jc w:val="both"/>
              <w:rPr>
                <w:rFonts w:ascii="Calibri" w:eastAsia="Calibri" w:hAnsi="Calibri" w:cs="Calibri"/>
                <w:color w:val="000000"/>
                <w:sz w:val="18"/>
                <w:szCs w:val="18"/>
              </w:rPr>
            </w:pPr>
            <w:r w:rsidRPr="00C40749">
              <w:rPr>
                <w:rFonts w:ascii="Calibri" w:eastAsia="Calibri" w:hAnsi="Calibri" w:cs="Calibri"/>
                <w:color w:val="000000"/>
                <w:sz w:val="18"/>
                <w:szCs w:val="18"/>
              </w:rPr>
              <w:t>Los recursos de gestión y materiales puestos a disposición del alumnado son adecuados al ámbito temático y a las demandas sociales. Es necesario señalar el aumento progresivo del grado de satisfacción del profesorado y del alumnado en referencia a las infraestructuras de los centros, debido a las reformas que se han ido concluyendo: aulario, aulas específicas, laboratorios, despachos. Igualmente, valoración altamente positiva del alumnado respecto a las instalaciones, condiciones, distribución de espacios y, sobre todo, al excelente servicio que prestan las bibliotecas.</w:t>
            </w:r>
          </w:p>
          <w:p w14:paraId="23672E0A" w14:textId="77777777" w:rsidR="00C40749" w:rsidRPr="00C40749" w:rsidRDefault="00C40749" w:rsidP="003D2A6A">
            <w:pPr>
              <w:ind w:right="30"/>
              <w:jc w:val="both"/>
              <w:rPr>
                <w:rFonts w:ascii="Calibri" w:eastAsia="Calibri" w:hAnsi="Calibri" w:cs="Calibri"/>
                <w:color w:val="000000"/>
                <w:sz w:val="18"/>
                <w:szCs w:val="18"/>
              </w:rPr>
            </w:pPr>
            <w:r w:rsidRPr="00C40749">
              <w:rPr>
                <w:rFonts w:ascii="Calibri" w:eastAsia="Calibri" w:hAnsi="Calibri" w:cs="Calibri"/>
                <w:color w:val="000000"/>
                <w:sz w:val="18"/>
                <w:szCs w:val="18"/>
              </w:rPr>
              <w:t>En Palencia, durante el curso 24-25 se ha afrontado una rehabilitación integral del Aulario buscando, no solo la mejora de la eficiencia energética, sino también, cumpliendo con la iniciativa de la Nueva Bauhaus Europa, abordar aspectos que influyen en el bienestar y la salud, como la mejora de las condiciones interiores mediante una calidad del ambiente (ventilación y calidad de aire, confort térmico, acústico y visual). En este marco se ha impulsado desde la Facultad de Educación la creación de un aula del futuro y diversas actuaciones en el aula de psicomotricidad. Por otra parte, en los últimos cursos ha aumentado el uso de la sala de exposiciones del aulario para dar visibilidad a los múltiples proyectos de investigación y de innovación docente que se llevan a cabo en el grado.</w:t>
            </w:r>
          </w:p>
          <w:p w14:paraId="485E09A1" w14:textId="77777777" w:rsidR="00C40749" w:rsidRPr="00C40749" w:rsidRDefault="00C40749" w:rsidP="003D2A6A">
            <w:pPr>
              <w:ind w:right="-5"/>
              <w:jc w:val="both"/>
              <w:rPr>
                <w:rFonts w:ascii="Calibri" w:eastAsia="Calibri" w:hAnsi="Calibri" w:cs="Calibri"/>
                <w:color w:val="000000"/>
                <w:sz w:val="18"/>
                <w:szCs w:val="18"/>
              </w:rPr>
            </w:pPr>
            <w:r w:rsidRPr="00C40749">
              <w:rPr>
                <w:rFonts w:ascii="Calibri" w:eastAsia="Calibri" w:hAnsi="Calibri" w:cs="Calibri"/>
                <w:color w:val="000000"/>
                <w:sz w:val="18"/>
                <w:szCs w:val="18"/>
              </w:rPr>
              <w:t>En todos los Campus se supera el 8 en las valoraciones obtenidas, alcanzando 9 o más en algunos de los ítems evaluados.</w:t>
            </w:r>
          </w:p>
        </w:tc>
      </w:tr>
      <w:tr w:rsidR="00C40749" w:rsidRPr="00D948BB" w14:paraId="2794A126" w14:textId="77777777" w:rsidTr="003D2A6A">
        <w:tc>
          <w:tcPr>
            <w:tcW w:w="8370" w:type="dxa"/>
            <w:gridSpan w:val="5"/>
            <w:shd w:val="clear" w:color="auto" w:fill="8DB3E2"/>
          </w:tcPr>
          <w:p w14:paraId="67EDC467" w14:textId="77777777" w:rsidR="00C40749" w:rsidRPr="00C40749" w:rsidRDefault="00C40749" w:rsidP="003D2A6A">
            <w:pPr>
              <w:rPr>
                <w:color w:val="000000"/>
              </w:rPr>
            </w:pPr>
            <w:r w:rsidRPr="00C40749">
              <w:rPr>
                <w:rFonts w:ascii="Calibri" w:eastAsia="Calibri" w:hAnsi="Calibri" w:cs="Calibri"/>
                <w:color w:val="000000"/>
                <w:sz w:val="18"/>
                <w:szCs w:val="18"/>
              </w:rPr>
              <w:t>PUNTOS DÉBILES / AREAS DE MEJORA</w:t>
            </w:r>
          </w:p>
        </w:tc>
      </w:tr>
      <w:tr w:rsidR="00C40749" w:rsidRPr="00D948BB" w14:paraId="1DE2C153" w14:textId="77777777" w:rsidTr="003D2A6A">
        <w:trPr>
          <w:trHeight w:val="300"/>
        </w:trPr>
        <w:tc>
          <w:tcPr>
            <w:tcW w:w="8370" w:type="dxa"/>
            <w:gridSpan w:val="5"/>
          </w:tcPr>
          <w:p w14:paraId="0BF700B4" w14:textId="77777777" w:rsidR="00C40749" w:rsidRPr="00C40749" w:rsidRDefault="00C40749" w:rsidP="003D2A6A">
            <w:pPr>
              <w:ind w:right="-5"/>
              <w:jc w:val="both"/>
              <w:rPr>
                <w:rFonts w:ascii="Calibri" w:eastAsia="Calibri" w:hAnsi="Calibri" w:cs="Calibri"/>
                <w:color w:val="000000"/>
                <w:sz w:val="18"/>
                <w:szCs w:val="18"/>
              </w:rPr>
            </w:pPr>
            <w:r w:rsidRPr="00C40749">
              <w:rPr>
                <w:rFonts w:ascii="Calibri" w:eastAsia="Calibri" w:hAnsi="Calibri" w:cs="Calibri"/>
                <w:color w:val="000000"/>
                <w:sz w:val="18"/>
                <w:szCs w:val="18"/>
              </w:rPr>
              <w:t>Aunque los servicios de orientación y apoyo al estudiante son valorados positivamente, se demanda la mejora y creación de algunas infraestructuras, tales como el caso del Gimnasio en Segovia y un espacio mayor para poder comer en el Campus; o la necesidad de un mejor funcionamiento del WIFI en Palencia, Soria y Segovia.</w:t>
            </w:r>
          </w:p>
        </w:tc>
      </w:tr>
    </w:tbl>
    <w:p w14:paraId="1F1F4F04" w14:textId="77777777" w:rsidR="00381C6D" w:rsidRDefault="00925120"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2</w:t>
      </w:r>
      <w:r w:rsidR="00381C6D">
        <w:rPr>
          <w:rFonts w:ascii="Calibri" w:hAnsi="Calibri"/>
          <w:sz w:val="18"/>
          <w:szCs w:val="18"/>
        </w:rPr>
        <w:t xml:space="preserve"> página</w:t>
      </w:r>
      <w:r>
        <w:rPr>
          <w:rFonts w:ascii="Calibri" w:hAnsi="Calibri"/>
          <w:sz w:val="18"/>
          <w:szCs w:val="18"/>
        </w:rPr>
        <w:t>s</w:t>
      </w:r>
    </w:p>
    <w:p w14:paraId="0F271955" w14:textId="77777777" w:rsidR="00381C6D" w:rsidRDefault="00381C6D" w:rsidP="002E1764">
      <w:pPr>
        <w:ind w:right="-136"/>
        <w:rPr>
          <w:rFonts w:ascii="Calibri" w:hAnsi="Calibri"/>
          <w:sz w:val="16"/>
          <w:szCs w:val="16"/>
        </w:rPr>
      </w:pPr>
    </w:p>
    <w:p w14:paraId="6A03934A" w14:textId="77777777" w:rsidR="00381C6D" w:rsidRPr="002E1764" w:rsidRDefault="00381C6D" w:rsidP="002E1764">
      <w:pPr>
        <w:ind w:right="-136"/>
        <w:rPr>
          <w:rFonts w:ascii="Calibri" w:hAnsi="Calibri"/>
          <w:sz w:val="16"/>
          <w:szCs w:val="16"/>
        </w:rPr>
      </w:pPr>
    </w:p>
    <w:p w14:paraId="26366DAD"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10"/>
        <w:gridCol w:w="835"/>
        <w:gridCol w:w="1067"/>
        <w:gridCol w:w="674"/>
      </w:tblGrid>
      <w:tr w:rsidR="00C40749" w:rsidRPr="00D948BB" w14:paraId="499845A0" w14:textId="77777777" w:rsidTr="003D2A6A">
        <w:tc>
          <w:tcPr>
            <w:tcW w:w="8501" w:type="dxa"/>
            <w:gridSpan w:val="5"/>
            <w:tcBorders>
              <w:bottom w:val="single" w:sz="4" w:space="0" w:color="auto"/>
            </w:tcBorders>
            <w:shd w:val="clear" w:color="auto" w:fill="002060"/>
            <w:vAlign w:val="center"/>
          </w:tcPr>
          <w:p w14:paraId="111A5FFD"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lastRenderedPageBreak/>
              <w:t>III. RECURSOS</w:t>
            </w:r>
          </w:p>
          <w:p w14:paraId="3BE13418" w14:textId="77777777" w:rsidR="00C40749" w:rsidRPr="00C40749" w:rsidRDefault="00C40749" w:rsidP="003D2A6A">
            <w:pPr>
              <w:ind w:right="-136"/>
              <w:rPr>
                <w:rFonts w:ascii="Calibri" w:hAnsi="Calibri"/>
                <w:color w:val="FFFFFF"/>
                <w:sz w:val="16"/>
                <w:szCs w:val="16"/>
              </w:rPr>
            </w:pPr>
            <w:r w:rsidRPr="00C40749">
              <w:rPr>
                <w:rFonts w:ascii="Calibri" w:hAnsi="Calibri"/>
                <w:color w:val="FFFFFF"/>
                <w:sz w:val="16"/>
                <w:szCs w:val="16"/>
              </w:rPr>
              <w:t>4. Resultados del programa formativo</w:t>
            </w:r>
          </w:p>
        </w:tc>
      </w:tr>
      <w:tr w:rsidR="00C40749" w:rsidRPr="00D948BB" w14:paraId="1BDF9ADD" w14:textId="77777777" w:rsidTr="003D2A6A">
        <w:tc>
          <w:tcPr>
            <w:tcW w:w="8501" w:type="dxa"/>
            <w:gridSpan w:val="5"/>
            <w:shd w:val="clear" w:color="auto" w:fill="8DB3E2"/>
            <w:vAlign w:val="center"/>
          </w:tcPr>
          <w:p w14:paraId="71B3DAD9" w14:textId="77777777" w:rsidR="00C40749" w:rsidRPr="00C40749" w:rsidRDefault="00C40749" w:rsidP="003D2A6A">
            <w:pPr>
              <w:ind w:right="-136"/>
              <w:rPr>
                <w:rFonts w:ascii="Calibri" w:eastAsia="Calibri" w:hAnsi="Calibri"/>
                <w:b/>
                <w:color w:val="000000"/>
                <w:sz w:val="20"/>
                <w:szCs w:val="20"/>
              </w:rPr>
            </w:pPr>
            <w:r w:rsidRPr="00C40749">
              <w:rPr>
                <w:rFonts w:ascii="Calibri" w:eastAsia="Calibri" w:hAnsi="Calibri"/>
                <w:b/>
                <w:color w:val="000000"/>
                <w:sz w:val="20"/>
                <w:szCs w:val="20"/>
              </w:rPr>
              <w:t>4.1. Consecución de los resultados de aprendizaje previstos</w:t>
            </w:r>
          </w:p>
        </w:tc>
      </w:tr>
      <w:tr w:rsidR="00C40749" w:rsidRPr="00D948BB" w14:paraId="7594E15C" w14:textId="77777777" w:rsidTr="003D2A6A">
        <w:trPr>
          <w:trHeight w:val="366"/>
        </w:trPr>
        <w:tc>
          <w:tcPr>
            <w:tcW w:w="5115" w:type="dxa"/>
            <w:shd w:val="clear" w:color="auto" w:fill="8DB3E2"/>
            <w:vAlign w:val="center"/>
          </w:tcPr>
          <w:p w14:paraId="6C44D6A4" w14:textId="77777777" w:rsidR="00C40749" w:rsidRPr="00C40749" w:rsidRDefault="00C40749" w:rsidP="003D2A6A">
            <w:pPr>
              <w:ind w:right="-136"/>
              <w:rPr>
                <w:rFonts w:ascii="Calibri" w:hAnsi="Calibri"/>
                <w:color w:val="000000"/>
                <w:sz w:val="18"/>
                <w:szCs w:val="18"/>
              </w:rPr>
            </w:pPr>
            <w:r w:rsidRPr="00C40749">
              <w:rPr>
                <w:rFonts w:ascii="Calibri" w:hAnsi="Calibri"/>
                <w:color w:val="000000"/>
                <w:sz w:val="18"/>
                <w:szCs w:val="18"/>
              </w:rPr>
              <w:t>CUMPLIMIENTO DE LOS ESTÁNDARES</w:t>
            </w:r>
          </w:p>
        </w:tc>
        <w:tc>
          <w:tcPr>
            <w:tcW w:w="810" w:type="dxa"/>
            <w:shd w:val="clear" w:color="auto" w:fill="8DB3E2"/>
            <w:vAlign w:val="center"/>
          </w:tcPr>
          <w:p w14:paraId="27EB40EC"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 cumplido sin desviaciones</w:t>
            </w:r>
          </w:p>
        </w:tc>
        <w:tc>
          <w:tcPr>
            <w:tcW w:w="835" w:type="dxa"/>
            <w:shd w:val="clear" w:color="auto" w:fill="8DB3E2"/>
            <w:vAlign w:val="center"/>
          </w:tcPr>
          <w:p w14:paraId="07267494"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ligeras desviaciones</w:t>
            </w:r>
          </w:p>
        </w:tc>
        <w:tc>
          <w:tcPr>
            <w:tcW w:w="1067" w:type="dxa"/>
            <w:shd w:val="clear" w:color="auto" w:fill="8DB3E2"/>
            <w:vAlign w:val="center"/>
          </w:tcPr>
          <w:p w14:paraId="6953193F"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Se han producido desviaciones sustanciales</w:t>
            </w:r>
          </w:p>
        </w:tc>
        <w:tc>
          <w:tcPr>
            <w:tcW w:w="674" w:type="dxa"/>
            <w:shd w:val="clear" w:color="auto" w:fill="8DB3E2"/>
            <w:vAlign w:val="center"/>
          </w:tcPr>
          <w:p w14:paraId="33FC6AAB" w14:textId="77777777" w:rsidR="00C40749" w:rsidRPr="00C40749" w:rsidRDefault="00C40749" w:rsidP="003D2A6A">
            <w:pPr>
              <w:ind w:left="-92" w:right="-135"/>
              <w:jc w:val="center"/>
              <w:rPr>
                <w:rFonts w:ascii="Calibri" w:hAnsi="Calibri"/>
                <w:color w:val="000000"/>
                <w:sz w:val="10"/>
                <w:szCs w:val="10"/>
              </w:rPr>
            </w:pPr>
            <w:r w:rsidRPr="00C40749">
              <w:rPr>
                <w:rFonts w:ascii="Calibri" w:hAnsi="Calibri"/>
                <w:color w:val="000000"/>
                <w:sz w:val="10"/>
                <w:szCs w:val="10"/>
              </w:rPr>
              <w:t>No procede</w:t>
            </w:r>
          </w:p>
        </w:tc>
      </w:tr>
      <w:tr w:rsidR="00C40749" w:rsidRPr="00D948BB" w14:paraId="7F0C3401" w14:textId="77777777" w:rsidTr="003D2A6A">
        <w:tc>
          <w:tcPr>
            <w:tcW w:w="5115" w:type="dxa"/>
            <w:shd w:val="clear" w:color="auto" w:fill="C6D9F1"/>
            <w:vAlign w:val="center"/>
          </w:tcPr>
          <w:p w14:paraId="6B966BF3"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resultados de aprendizaje alcanzados por los titulados con la adquisición de competencias han sido </w:t>
            </w:r>
            <w:r w:rsidRPr="00C40749">
              <w:rPr>
                <w:rFonts w:ascii="Calibri" w:eastAsia="Calibri" w:hAnsi="Calibri"/>
                <w:b/>
                <w:color w:val="000000"/>
                <w:sz w:val="16"/>
                <w:szCs w:val="16"/>
              </w:rPr>
              <w:t>analizados</w:t>
            </w:r>
            <w:r w:rsidRPr="00C40749">
              <w:rPr>
                <w:rFonts w:ascii="Calibri" w:eastAsia="Calibri" w:hAnsi="Calibri"/>
                <w:color w:val="000000"/>
                <w:sz w:val="16"/>
                <w:szCs w:val="16"/>
              </w:rPr>
              <w:t xml:space="preserve">, </w:t>
            </w:r>
            <w:r w:rsidRPr="00C40749">
              <w:rPr>
                <w:rFonts w:ascii="Calibri" w:eastAsia="Calibri" w:hAnsi="Calibri"/>
                <w:b/>
                <w:color w:val="000000"/>
                <w:sz w:val="16"/>
                <w:szCs w:val="16"/>
              </w:rPr>
              <w:t>satisfacen los objetivos</w:t>
            </w:r>
            <w:r w:rsidRPr="00C40749">
              <w:rPr>
                <w:rFonts w:ascii="Calibri" w:eastAsia="Calibri" w:hAnsi="Calibri"/>
                <w:color w:val="000000"/>
                <w:sz w:val="16"/>
                <w:szCs w:val="16"/>
              </w:rPr>
              <w:t xml:space="preserve"> del programa formativo, son coherentes con el </w:t>
            </w:r>
            <w:r w:rsidRPr="00C40749">
              <w:rPr>
                <w:rFonts w:ascii="Calibri" w:eastAsia="Calibri" w:hAnsi="Calibri"/>
                <w:b/>
                <w:color w:val="000000"/>
                <w:sz w:val="16"/>
                <w:szCs w:val="16"/>
              </w:rPr>
              <w:t>perfil de egreso</w:t>
            </w:r>
            <w:r w:rsidRPr="00C40749">
              <w:rPr>
                <w:rFonts w:ascii="Calibri" w:eastAsia="Calibri" w:hAnsi="Calibri"/>
                <w:color w:val="000000"/>
                <w:sz w:val="16"/>
                <w:szCs w:val="16"/>
              </w:rPr>
              <w:t xml:space="preserve"> contemplado en la memoria verificada y se corresponden con el </w:t>
            </w:r>
            <w:r w:rsidRPr="00C40749">
              <w:rPr>
                <w:rFonts w:ascii="Calibri" w:eastAsia="Calibri" w:hAnsi="Calibri"/>
                <w:b/>
                <w:color w:val="000000"/>
                <w:sz w:val="16"/>
                <w:szCs w:val="16"/>
              </w:rPr>
              <w:t>nivel del MECES</w:t>
            </w:r>
            <w:r w:rsidRPr="00C40749">
              <w:rPr>
                <w:rFonts w:ascii="Calibri" w:eastAsia="Calibri" w:hAnsi="Calibri"/>
                <w:color w:val="000000"/>
                <w:sz w:val="16"/>
                <w:szCs w:val="16"/>
              </w:rPr>
              <w:t xml:space="preserve"> (Marco Español de Cualificaciones para la Educación Superior) de la titulación.</w:t>
            </w:r>
          </w:p>
        </w:tc>
        <w:tc>
          <w:tcPr>
            <w:tcW w:w="810" w:type="dxa"/>
            <w:vAlign w:val="center"/>
          </w:tcPr>
          <w:p w14:paraId="04B827EA"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35" w:type="dxa"/>
            <w:vAlign w:val="bottom"/>
          </w:tcPr>
          <w:p w14:paraId="27DFFF5F" w14:textId="77777777" w:rsidR="00C40749" w:rsidRPr="00C40749" w:rsidRDefault="00C40749" w:rsidP="003D2A6A">
            <w:pPr>
              <w:ind w:left="-92" w:right="-135"/>
              <w:jc w:val="center"/>
              <w:rPr>
                <w:rFonts w:ascii="Calibri" w:hAnsi="Calibri"/>
                <w:color w:val="000000"/>
                <w:sz w:val="10"/>
                <w:szCs w:val="10"/>
              </w:rPr>
            </w:pPr>
          </w:p>
        </w:tc>
        <w:tc>
          <w:tcPr>
            <w:tcW w:w="1067" w:type="dxa"/>
            <w:vAlign w:val="bottom"/>
          </w:tcPr>
          <w:p w14:paraId="57549E4D" w14:textId="77777777" w:rsidR="00C40749" w:rsidRPr="00C40749" w:rsidRDefault="00C40749" w:rsidP="003D2A6A">
            <w:pPr>
              <w:ind w:left="-92" w:right="-135"/>
              <w:jc w:val="center"/>
              <w:rPr>
                <w:rFonts w:ascii="Calibri" w:hAnsi="Calibri"/>
                <w:color w:val="000000"/>
                <w:sz w:val="10"/>
                <w:szCs w:val="10"/>
              </w:rPr>
            </w:pPr>
          </w:p>
        </w:tc>
        <w:tc>
          <w:tcPr>
            <w:tcW w:w="674" w:type="dxa"/>
          </w:tcPr>
          <w:p w14:paraId="6449D20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352EE450" w14:textId="77777777" w:rsidTr="003D2A6A">
        <w:tc>
          <w:tcPr>
            <w:tcW w:w="5115" w:type="dxa"/>
            <w:shd w:val="clear" w:color="auto" w:fill="C6D9F1"/>
            <w:vAlign w:val="center"/>
          </w:tcPr>
          <w:p w14:paraId="1234112A"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Las </w:t>
            </w:r>
            <w:r w:rsidRPr="00C40749">
              <w:rPr>
                <w:rFonts w:ascii="Calibri" w:eastAsia="Calibri" w:hAnsi="Calibri"/>
                <w:b/>
                <w:color w:val="000000"/>
                <w:sz w:val="16"/>
                <w:szCs w:val="16"/>
              </w:rPr>
              <w:t>actividades formativas</w:t>
            </w:r>
            <w:r w:rsidRPr="00C40749">
              <w:rPr>
                <w:rFonts w:ascii="Calibri" w:eastAsia="Calibri" w:hAnsi="Calibri"/>
                <w:color w:val="000000"/>
                <w:sz w:val="16"/>
                <w:szCs w:val="16"/>
              </w:rPr>
              <w:t xml:space="preserve"> y su </w:t>
            </w:r>
            <w:r w:rsidRPr="00C40749">
              <w:rPr>
                <w:rFonts w:ascii="Calibri" w:eastAsia="Calibri" w:hAnsi="Calibri"/>
                <w:b/>
                <w:color w:val="000000"/>
                <w:sz w:val="16"/>
                <w:szCs w:val="16"/>
              </w:rPr>
              <w:t>metodología de enseñanza-aprendizaje</w:t>
            </w:r>
            <w:r w:rsidRPr="00C40749">
              <w:rPr>
                <w:rFonts w:ascii="Calibri" w:eastAsia="Calibri" w:hAnsi="Calibri"/>
                <w:color w:val="000000"/>
                <w:sz w:val="16"/>
                <w:szCs w:val="16"/>
              </w:rPr>
              <w:t xml:space="preserve"> son adecuadas para la adquisición de las competencias previstas.</w:t>
            </w:r>
          </w:p>
        </w:tc>
        <w:tc>
          <w:tcPr>
            <w:tcW w:w="810" w:type="dxa"/>
            <w:vAlign w:val="center"/>
          </w:tcPr>
          <w:p w14:paraId="7283230A"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35" w:type="dxa"/>
            <w:vAlign w:val="bottom"/>
          </w:tcPr>
          <w:p w14:paraId="2BE42BF9" w14:textId="77777777" w:rsidR="00C40749" w:rsidRPr="00C40749" w:rsidRDefault="00C40749" w:rsidP="003D2A6A">
            <w:pPr>
              <w:ind w:left="-92" w:right="-135"/>
              <w:jc w:val="center"/>
              <w:rPr>
                <w:rFonts w:ascii="Calibri" w:hAnsi="Calibri"/>
                <w:color w:val="000000"/>
                <w:sz w:val="10"/>
                <w:szCs w:val="10"/>
              </w:rPr>
            </w:pPr>
          </w:p>
        </w:tc>
        <w:tc>
          <w:tcPr>
            <w:tcW w:w="1067" w:type="dxa"/>
            <w:vAlign w:val="bottom"/>
          </w:tcPr>
          <w:p w14:paraId="6B77B450" w14:textId="77777777" w:rsidR="00C40749" w:rsidRPr="00C40749" w:rsidRDefault="00C40749" w:rsidP="003D2A6A">
            <w:pPr>
              <w:ind w:left="-92" w:right="-135"/>
              <w:jc w:val="center"/>
              <w:rPr>
                <w:rFonts w:ascii="Calibri" w:hAnsi="Calibri"/>
                <w:color w:val="000000"/>
                <w:sz w:val="10"/>
                <w:szCs w:val="10"/>
              </w:rPr>
            </w:pPr>
          </w:p>
        </w:tc>
        <w:tc>
          <w:tcPr>
            <w:tcW w:w="674" w:type="dxa"/>
          </w:tcPr>
          <w:p w14:paraId="6A4D5E7D"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1632A624" w14:textId="77777777" w:rsidTr="003D2A6A">
        <w:tc>
          <w:tcPr>
            <w:tcW w:w="5115" w:type="dxa"/>
            <w:shd w:val="clear" w:color="auto" w:fill="C6D9F1"/>
            <w:vAlign w:val="center"/>
          </w:tcPr>
          <w:p w14:paraId="62F9910D"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Los </w:t>
            </w:r>
            <w:r w:rsidRPr="00C40749">
              <w:rPr>
                <w:rFonts w:ascii="Calibri" w:eastAsia="Calibri" w:hAnsi="Calibri"/>
                <w:b/>
                <w:color w:val="000000"/>
                <w:sz w:val="16"/>
                <w:szCs w:val="16"/>
              </w:rPr>
              <w:t>sistemas de evaluación</w:t>
            </w:r>
            <w:r w:rsidRPr="00C40749">
              <w:rPr>
                <w:rFonts w:ascii="Calibri" w:eastAsia="Calibri" w:hAnsi="Calibri"/>
                <w:color w:val="000000"/>
                <w:sz w:val="16"/>
                <w:szCs w:val="16"/>
              </w:rPr>
              <w:t xml:space="preserve"> aplicados se corresponden con los comprometidos, se ajustan a los objetivos del programa formativo y permiten una valoración adecuada de los resultados de aprendizaje.</w:t>
            </w:r>
          </w:p>
        </w:tc>
        <w:tc>
          <w:tcPr>
            <w:tcW w:w="810" w:type="dxa"/>
            <w:vAlign w:val="center"/>
          </w:tcPr>
          <w:p w14:paraId="1B3E7E36"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35" w:type="dxa"/>
            <w:vAlign w:val="bottom"/>
          </w:tcPr>
          <w:p w14:paraId="477C92F7" w14:textId="77777777" w:rsidR="00C40749" w:rsidRPr="00C40749" w:rsidRDefault="00C40749" w:rsidP="003D2A6A">
            <w:pPr>
              <w:ind w:left="-92" w:right="-135"/>
              <w:jc w:val="center"/>
              <w:rPr>
                <w:rFonts w:ascii="Calibri" w:hAnsi="Calibri"/>
                <w:color w:val="000000"/>
                <w:sz w:val="10"/>
                <w:szCs w:val="10"/>
              </w:rPr>
            </w:pPr>
          </w:p>
        </w:tc>
        <w:tc>
          <w:tcPr>
            <w:tcW w:w="1067" w:type="dxa"/>
            <w:vAlign w:val="bottom"/>
          </w:tcPr>
          <w:p w14:paraId="111EF429" w14:textId="77777777" w:rsidR="00C40749" w:rsidRPr="00C40749" w:rsidRDefault="00C40749" w:rsidP="003D2A6A">
            <w:pPr>
              <w:ind w:left="-92" w:right="-135"/>
              <w:jc w:val="center"/>
              <w:rPr>
                <w:rFonts w:ascii="Calibri" w:hAnsi="Calibri"/>
                <w:color w:val="000000"/>
                <w:sz w:val="10"/>
                <w:szCs w:val="10"/>
              </w:rPr>
            </w:pPr>
          </w:p>
        </w:tc>
        <w:tc>
          <w:tcPr>
            <w:tcW w:w="674" w:type="dxa"/>
          </w:tcPr>
          <w:p w14:paraId="6B8987FB"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3AFCA830" w14:textId="77777777" w:rsidTr="003D2A6A">
        <w:tc>
          <w:tcPr>
            <w:tcW w:w="5115" w:type="dxa"/>
            <w:shd w:val="clear" w:color="auto" w:fill="C6D9F1"/>
            <w:vAlign w:val="center"/>
          </w:tcPr>
          <w:p w14:paraId="301C7398" w14:textId="77777777" w:rsidR="00C40749" w:rsidRPr="00C40749" w:rsidRDefault="00C40749" w:rsidP="003D2A6A">
            <w:pPr>
              <w:jc w:val="both"/>
              <w:rPr>
                <w:rFonts w:ascii="Calibri" w:eastAsia="Calibri" w:hAnsi="Calibri"/>
                <w:color w:val="000000"/>
                <w:sz w:val="16"/>
                <w:szCs w:val="16"/>
              </w:rPr>
            </w:pPr>
            <w:r w:rsidRPr="00C40749">
              <w:rPr>
                <w:rFonts w:ascii="Calibri" w:eastAsia="Calibri" w:hAnsi="Calibri"/>
                <w:color w:val="000000"/>
                <w:sz w:val="16"/>
                <w:szCs w:val="16"/>
              </w:rPr>
              <w:t xml:space="preserve">En el caso que el título incluya itinerarios para estudiantes de un programa de </w:t>
            </w:r>
            <w:r w:rsidRPr="00C40749">
              <w:rPr>
                <w:rFonts w:ascii="Calibri" w:eastAsia="Calibri" w:hAnsi="Calibri"/>
                <w:b/>
                <w:color w:val="000000"/>
                <w:sz w:val="16"/>
                <w:szCs w:val="16"/>
              </w:rPr>
              <w:t>títulos dobles</w:t>
            </w:r>
            <w:r w:rsidRPr="00C40749">
              <w:rPr>
                <w:rFonts w:ascii="Calibri" w:eastAsia="Calibri" w:hAnsi="Calibri"/>
                <w:color w:val="000000"/>
                <w:sz w:val="16"/>
                <w:szCs w:val="16"/>
              </w:rPr>
              <w:t xml:space="preserve"> o de un </w:t>
            </w:r>
            <w:r w:rsidRPr="00C40749">
              <w:rPr>
                <w:rFonts w:ascii="Calibri" w:eastAsia="Calibri" w:hAnsi="Calibri"/>
                <w:b/>
                <w:color w:val="000000"/>
                <w:sz w:val="16"/>
                <w:szCs w:val="16"/>
              </w:rPr>
              <w:t>curso de adaptación</w:t>
            </w:r>
            <w:r w:rsidRPr="00C40749">
              <w:rPr>
                <w:rFonts w:ascii="Calibri" w:eastAsia="Calibri" w:hAnsi="Calibri"/>
                <w:color w:val="000000"/>
                <w:sz w:val="16"/>
                <w:szCs w:val="16"/>
              </w:rPr>
              <w:t>, adecuada adquisición de competencias y consecución de los resultados de aprendizaje de los estudiantes que siguen estos itinerarios.</w:t>
            </w:r>
          </w:p>
        </w:tc>
        <w:tc>
          <w:tcPr>
            <w:tcW w:w="810" w:type="dxa"/>
            <w:vAlign w:val="center"/>
          </w:tcPr>
          <w:p w14:paraId="4E8B50C1" w14:textId="77777777" w:rsidR="00C40749" w:rsidRPr="00C40749" w:rsidRDefault="00C40749" w:rsidP="003D2A6A">
            <w:pPr>
              <w:ind w:left="-92" w:right="-135"/>
              <w:jc w:val="center"/>
              <w:rPr>
                <w:rFonts w:ascii="Calibri" w:hAnsi="Calibri"/>
                <w:color w:val="000000"/>
              </w:rPr>
            </w:pPr>
            <w:r w:rsidRPr="00C40749">
              <w:rPr>
                <w:rFonts w:ascii="Calibri" w:hAnsi="Calibri"/>
                <w:color w:val="000000"/>
              </w:rPr>
              <w:t>x</w:t>
            </w:r>
          </w:p>
        </w:tc>
        <w:tc>
          <w:tcPr>
            <w:tcW w:w="835" w:type="dxa"/>
            <w:vAlign w:val="bottom"/>
          </w:tcPr>
          <w:p w14:paraId="51A5E157" w14:textId="77777777" w:rsidR="00C40749" w:rsidRPr="00C40749" w:rsidRDefault="00C40749" w:rsidP="003D2A6A">
            <w:pPr>
              <w:ind w:left="-92" w:right="-135"/>
              <w:jc w:val="center"/>
              <w:rPr>
                <w:rFonts w:ascii="Calibri" w:hAnsi="Calibri"/>
                <w:color w:val="000000"/>
                <w:sz w:val="10"/>
                <w:szCs w:val="10"/>
              </w:rPr>
            </w:pPr>
          </w:p>
        </w:tc>
        <w:tc>
          <w:tcPr>
            <w:tcW w:w="1067" w:type="dxa"/>
            <w:vAlign w:val="bottom"/>
          </w:tcPr>
          <w:p w14:paraId="63C2AFA7" w14:textId="77777777" w:rsidR="00C40749" w:rsidRPr="00C40749" w:rsidRDefault="00C40749" w:rsidP="003D2A6A">
            <w:pPr>
              <w:ind w:left="-92" w:right="-135"/>
              <w:jc w:val="center"/>
              <w:rPr>
                <w:rFonts w:ascii="Calibri" w:hAnsi="Calibri"/>
                <w:color w:val="000000"/>
                <w:sz w:val="10"/>
                <w:szCs w:val="10"/>
              </w:rPr>
            </w:pPr>
          </w:p>
        </w:tc>
        <w:tc>
          <w:tcPr>
            <w:tcW w:w="674" w:type="dxa"/>
          </w:tcPr>
          <w:p w14:paraId="3ED98CD5" w14:textId="77777777" w:rsidR="00C40749" w:rsidRPr="00C40749" w:rsidRDefault="00C40749" w:rsidP="003D2A6A">
            <w:pPr>
              <w:ind w:left="-92" w:right="-135"/>
              <w:jc w:val="center"/>
              <w:rPr>
                <w:rFonts w:ascii="Calibri" w:hAnsi="Calibri"/>
                <w:color w:val="000000"/>
                <w:sz w:val="10"/>
                <w:szCs w:val="10"/>
              </w:rPr>
            </w:pPr>
          </w:p>
        </w:tc>
      </w:tr>
      <w:tr w:rsidR="00C40749" w:rsidRPr="00D948BB" w14:paraId="1991F1AD" w14:textId="77777777" w:rsidTr="003D2A6A">
        <w:tc>
          <w:tcPr>
            <w:tcW w:w="8501" w:type="dxa"/>
            <w:gridSpan w:val="5"/>
            <w:shd w:val="clear" w:color="auto" w:fill="8DB3E2"/>
            <w:vAlign w:val="center"/>
          </w:tcPr>
          <w:p w14:paraId="09CD06FE" w14:textId="77777777" w:rsidR="00C40749" w:rsidRPr="00C40749" w:rsidRDefault="00C40749" w:rsidP="003D2A6A">
            <w:pPr>
              <w:rPr>
                <w:rFonts w:ascii="Calibri" w:hAnsi="Calibri"/>
                <w:color w:val="000000"/>
                <w:sz w:val="18"/>
                <w:szCs w:val="18"/>
              </w:rPr>
            </w:pPr>
            <w:r w:rsidRPr="00C40749">
              <w:rPr>
                <w:rFonts w:ascii="Calibri" w:hAnsi="Calibri"/>
                <w:color w:val="000000"/>
                <w:sz w:val="18"/>
                <w:szCs w:val="18"/>
              </w:rPr>
              <w:t>JUSTIFICACIÓN</w:t>
            </w:r>
          </w:p>
        </w:tc>
      </w:tr>
      <w:tr w:rsidR="00C40749" w:rsidRPr="00D948BB" w14:paraId="7F1B80D8" w14:textId="77777777" w:rsidTr="003D2A6A">
        <w:tc>
          <w:tcPr>
            <w:tcW w:w="8501" w:type="dxa"/>
            <w:gridSpan w:val="5"/>
            <w:tcBorders>
              <w:bottom w:val="single" w:sz="4" w:space="0" w:color="auto"/>
            </w:tcBorders>
            <w:vAlign w:val="center"/>
          </w:tcPr>
          <w:p w14:paraId="0EF1448E" w14:textId="77777777" w:rsidR="00C40749" w:rsidRPr="00C40749" w:rsidRDefault="00C40749" w:rsidP="003D2A6A">
            <w:pPr>
              <w:jc w:val="both"/>
              <w:rPr>
                <w:color w:val="000000"/>
              </w:rPr>
            </w:pPr>
            <w:r w:rsidRPr="00C40749">
              <w:rPr>
                <w:rFonts w:ascii="Calibri" w:eastAsia="Calibri" w:hAnsi="Calibri" w:cs="Calibri"/>
                <w:color w:val="000000"/>
                <w:sz w:val="18"/>
                <w:szCs w:val="18"/>
              </w:rPr>
              <w:t xml:space="preserve">En cada una de las asignaturas del título, la evaluación de las competencias definidas en la Memoria Verificada se realiza a través de un proceso de evaluación, que se concreta en procedimientos de evaluación continua y final detallados para cada guía docente. Sumado a este proceso específico de cada asignatura, el título cuenta con tres asignaturas que insisten en la adquisición de las competencias que debe garantizar el título: Prácticum I, Prácticum II y Trabajo de Fin de Grado (TFG). Por sus características específicas, estas asignaturas de Prácticum hacen posible una evaluación que incluye, además de la realizada por el/la docente responsable, la evaluación de los profesionales que actúan como tutores de los centros de prácticas. </w:t>
            </w:r>
          </w:p>
          <w:p w14:paraId="58DFB2BB" w14:textId="77777777" w:rsidR="00C40749" w:rsidRPr="00C40749" w:rsidRDefault="00C40749" w:rsidP="003D2A6A">
            <w:pPr>
              <w:jc w:val="both"/>
              <w:rPr>
                <w:color w:val="000000"/>
              </w:rPr>
            </w:pPr>
            <w:r w:rsidRPr="00C40749">
              <w:rPr>
                <w:rFonts w:ascii="Calibri" w:eastAsia="Calibri" w:hAnsi="Calibri" w:cs="Calibri"/>
                <w:color w:val="000000"/>
                <w:sz w:val="18"/>
                <w:szCs w:val="18"/>
              </w:rPr>
              <w:t xml:space="preserve">Los resultados de aprendizaje alcanzados por los alumnos titulados, en términos de competencias, se han analizado y cumplen con los objetivos del programa formativo, en coherencia con el perfil de egreso que se describe en la Memoria Verificada. </w:t>
            </w:r>
          </w:p>
          <w:p w14:paraId="18D8A426" w14:textId="77777777" w:rsidR="00C40749" w:rsidRPr="00C40749" w:rsidRDefault="00C40749" w:rsidP="003D2A6A">
            <w:pPr>
              <w:jc w:val="both"/>
              <w:rPr>
                <w:color w:val="000000"/>
              </w:rPr>
            </w:pPr>
            <w:r w:rsidRPr="00C40749">
              <w:rPr>
                <w:rFonts w:ascii="Calibri" w:eastAsia="Calibri" w:hAnsi="Calibri" w:cs="Calibri"/>
                <w:color w:val="000000"/>
                <w:sz w:val="18"/>
                <w:szCs w:val="18"/>
              </w:rPr>
              <w:t xml:space="preserve">Las actividades de formación, las metodologías aplicadas y los sistemas de evaluación son coherentes con la Memoria Verificada, así como los resultados de aprendizaje y las competencias contempladas en la misma. Se ajustan a los objetivos del programa formativo y permiten una valoración adecuada de los resultados de aprendizaje. </w:t>
            </w:r>
          </w:p>
          <w:p w14:paraId="4A1E1514" w14:textId="77777777" w:rsidR="00C40749" w:rsidRPr="00C40749" w:rsidRDefault="00C40749" w:rsidP="003D2A6A">
            <w:pPr>
              <w:jc w:val="both"/>
              <w:rPr>
                <w:color w:val="000000"/>
              </w:rPr>
            </w:pPr>
            <w:r w:rsidRPr="00C40749">
              <w:rPr>
                <w:rFonts w:ascii="Calibri" w:eastAsia="Calibri" w:hAnsi="Calibri" w:cs="Calibri"/>
                <w:color w:val="000000"/>
                <w:sz w:val="18"/>
                <w:szCs w:val="18"/>
              </w:rPr>
              <w:t xml:space="preserve">En cuanto a los indicadores por asignatura, encontramos que, como normal general, tanto la tasa de rendimiento como la de éxito para el curso 2023/24 se sitúan en los cuatro Campus por encima del 90 %. </w:t>
            </w:r>
          </w:p>
        </w:tc>
      </w:tr>
      <w:tr w:rsidR="00C40749" w:rsidRPr="00D948BB" w14:paraId="5173953B" w14:textId="77777777" w:rsidTr="003D2A6A">
        <w:tc>
          <w:tcPr>
            <w:tcW w:w="8501" w:type="dxa"/>
            <w:gridSpan w:val="5"/>
            <w:shd w:val="clear" w:color="auto" w:fill="8DB3E2"/>
            <w:vAlign w:val="center"/>
          </w:tcPr>
          <w:p w14:paraId="5D2AE3D7" w14:textId="77777777" w:rsidR="00C40749" w:rsidRPr="00C40749" w:rsidRDefault="00C40749" w:rsidP="003D2A6A">
            <w:pPr>
              <w:rPr>
                <w:color w:val="000000"/>
              </w:rPr>
            </w:pPr>
            <w:r w:rsidRPr="00C40749">
              <w:rPr>
                <w:rFonts w:ascii="Calibri" w:eastAsia="Calibri" w:hAnsi="Calibri" w:cs="Calibri"/>
                <w:color w:val="000000"/>
                <w:sz w:val="18"/>
                <w:szCs w:val="18"/>
              </w:rPr>
              <w:t xml:space="preserve">PUNTOS FUERTES / BUENAS PRÁCTICAS </w:t>
            </w:r>
          </w:p>
        </w:tc>
      </w:tr>
      <w:tr w:rsidR="00C40749" w:rsidRPr="00D948BB" w14:paraId="56652135" w14:textId="77777777" w:rsidTr="003D2A6A">
        <w:tc>
          <w:tcPr>
            <w:tcW w:w="8501" w:type="dxa"/>
            <w:gridSpan w:val="5"/>
            <w:tcBorders>
              <w:bottom w:val="single" w:sz="4" w:space="0" w:color="auto"/>
            </w:tcBorders>
          </w:tcPr>
          <w:p w14:paraId="5A30E860"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La valoración de los estudiantes respecto al plan de estudios, su estructura, organización de los procesos de enseñanza/aprendizaje y con los sistemas de evaluación se encuentra por encima de la media de los grados de la rama y del global de grados de la UVa. Además, las prácticas (Prácticum I y II) y la asignatura de TFG cuentan con un sistema consolidado de coordinación a través del Vicedecanato de Prácticum y los Coordinadores de Prácticum y los Coordinadores de Grado en cada Campus. </w:t>
            </w:r>
          </w:p>
          <w:p w14:paraId="214F92F4"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De manera global, los indicadores marcan un alto grado de satisfacción por parte de los estudiantes en aspectos referidos a la evaluación. De igual forma, las tasas de rendimiento evolucionan de manera favorable. Igualmente, los procedimientos de evaluación de aprendizajes y competencias quedan descritos en las guías docentes de manera pública y son conocidos por los estudiantes desde el mismo momento en el que se matriculan. Se informa en las mismas, además, de los sistemas de valuación, estrategias y enfoques de las materias.</w:t>
            </w:r>
          </w:p>
          <w:p w14:paraId="04C55996" w14:textId="77777777" w:rsidR="00C40749" w:rsidRPr="00C40749" w:rsidRDefault="00C40749" w:rsidP="003D2A6A">
            <w:pPr>
              <w:spacing w:line="259" w:lineRule="auto"/>
              <w:jc w:val="both"/>
              <w:rPr>
                <w:rFonts w:ascii="Calibri" w:eastAsia="Calibri" w:hAnsi="Calibri" w:cs="Calibri"/>
                <w:color w:val="000000"/>
                <w:sz w:val="18"/>
                <w:szCs w:val="18"/>
              </w:rPr>
            </w:pPr>
            <w:r w:rsidRPr="00C40749">
              <w:rPr>
                <w:rFonts w:ascii="Calibri" w:eastAsia="Calibri" w:hAnsi="Calibri" w:cs="Calibri"/>
                <w:color w:val="000000"/>
                <w:sz w:val="18"/>
                <w:szCs w:val="18"/>
              </w:rPr>
              <w:t>Así en Valladolid, la eficacia de los medios de evaluación es calificada por los estudiantes con un 7,6; en Segovia se valora con un 7.7 en PDT y un 7.9 en Infantil; en Palencia se valora con un 7,8 en Infantil y 8 en el PDT, y en Soria 7,2. La objetividad de las calificaciones obtenidas recibe un 8,3 en Infantil y 7.8 en PDT en Segovia; 8 en Palencia; un 8,2 en Valladolid y en Soria un 7,3 y, finalmente, el sistema de revisión de las calificaciones se puntúa positivamente: en Segovia 8,2 y 8.3 (Infantil y PDT); en Palencia 7,5; en Infantil y 8, 5 en PDT, en Valladolid con 8,5 y en Soria, un 7,5. En cuanto a la consecución de los objetivos que los alumnos esperaban, más del 90 % del alumnado considera que los ha alcanzado, lo que supone una valoración muy positiva. La tasa de rendimiento, también mencionada en el último informe final de renovación, ha evolucionado muy favorablemente en los últimos años. Esta tasa ha alcanzado en Palencia un 95,8 % en Infantil y 96,9 % en PDT, en Segovia un 95.6 % (PDT) y 94 % (Infantil) (al alza en ambos casos), en Valladolid un 91,8 % y en Soria de 84,2.</w:t>
            </w:r>
          </w:p>
          <w:p w14:paraId="220A72C9"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En esta misma línea, los estudiantes del Grado muestran una elevada satisfacción con la organización del proceso de enseñanza y aprendizaje y la coherencia y eficacia de la evaluación. La valoración de los estudiantes respecto a la formación recibida es superior a la media de los grados de la UVa; esta diferencia es más acusada </w:t>
            </w:r>
            <w:r w:rsidRPr="00C40749">
              <w:rPr>
                <w:rFonts w:ascii="Calibri" w:eastAsia="Calibri" w:hAnsi="Calibri" w:cs="Calibri"/>
                <w:color w:val="000000"/>
                <w:sz w:val="18"/>
                <w:szCs w:val="18"/>
              </w:rPr>
              <w:lastRenderedPageBreak/>
              <w:t>en la preparación práctica y el desarrollo de habilidades personales para la profesión. Del mismo modo, la satisfacción global del grado es también superior al valor medio de los grados de la UVa. El porcentaje de encuestados que considera alcanzados sus objetivos es muy superior al conjunto de grados de la UVa. Las metodologías son valoradas casi un punto por encima de la valoración global del conjunto de los grados de la UVa. Esta valoración positiva de las metodologías se manifiesta, de forma general, en los cuatro Campus de la UVA (Palencia, Soria, Segovia y Valladolid).</w:t>
            </w:r>
          </w:p>
          <w:p w14:paraId="05E251B4"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 xml:space="preserve">Los resultados del Prácticum son, en nuestra titulación, un buen indicador del desarrollo de las competencias del título. La valoración que los maestros tutores del Prácticum nos comunican del rendimiento de nuestros alumnos en las aulas, y los resultados de la encuesta que realiza la Dirección Provincial de Educación, indican también un nivel de formación adecuado por parte de nuestros estudiantes. Los datos obtenidos en el curso académico 2023-2024 nos muestran que los estudiantes valoran positivamente su estancia y tutoría en los centros, así como la gestión por parte de la Universidad. </w:t>
            </w:r>
          </w:p>
        </w:tc>
      </w:tr>
      <w:tr w:rsidR="00C40749" w:rsidRPr="00D948BB" w14:paraId="28E54B77" w14:textId="77777777" w:rsidTr="003D2A6A">
        <w:tc>
          <w:tcPr>
            <w:tcW w:w="8501" w:type="dxa"/>
            <w:gridSpan w:val="5"/>
            <w:shd w:val="clear" w:color="auto" w:fill="8DB3E2"/>
          </w:tcPr>
          <w:p w14:paraId="00B7DEA7" w14:textId="77777777" w:rsidR="00C40749" w:rsidRPr="00C40749" w:rsidRDefault="00C40749" w:rsidP="003D2A6A">
            <w:pPr>
              <w:rPr>
                <w:color w:val="000000"/>
              </w:rPr>
            </w:pPr>
            <w:r w:rsidRPr="00C40749">
              <w:rPr>
                <w:rFonts w:ascii="Calibri" w:eastAsia="Calibri" w:hAnsi="Calibri" w:cs="Calibri"/>
                <w:color w:val="000000"/>
                <w:sz w:val="18"/>
                <w:szCs w:val="18"/>
              </w:rPr>
              <w:lastRenderedPageBreak/>
              <w:t>PUNTOS DÉBILES / AREAS DE MEJORA</w:t>
            </w:r>
          </w:p>
        </w:tc>
      </w:tr>
      <w:tr w:rsidR="00C40749" w:rsidRPr="00D948BB" w14:paraId="5A993C9A" w14:textId="77777777" w:rsidTr="003D2A6A">
        <w:tc>
          <w:tcPr>
            <w:tcW w:w="8501" w:type="dxa"/>
            <w:gridSpan w:val="5"/>
          </w:tcPr>
          <w:p w14:paraId="7F8CE0CE" w14:textId="77777777" w:rsidR="00C40749" w:rsidRPr="00C40749" w:rsidRDefault="00C40749" w:rsidP="003D2A6A">
            <w:pPr>
              <w:jc w:val="both"/>
              <w:rPr>
                <w:rFonts w:ascii="Calibri" w:eastAsia="Calibri" w:hAnsi="Calibri" w:cs="Calibri"/>
                <w:color w:val="000000"/>
                <w:sz w:val="18"/>
                <w:szCs w:val="18"/>
              </w:rPr>
            </w:pPr>
            <w:r w:rsidRPr="00C40749">
              <w:rPr>
                <w:rFonts w:ascii="Calibri" w:eastAsia="Calibri" w:hAnsi="Calibri" w:cs="Calibri"/>
                <w:color w:val="000000"/>
                <w:sz w:val="18"/>
                <w:szCs w:val="18"/>
              </w:rPr>
              <w:t>En el PDT, tanto en Segovia como en Palencia, se siguen detectando algunas carencias en la formación del Grado de Educación Infantil debido al reconocimiento de asignaturas y a la menor presencia de formación en este Grado frente a la que reciben en Primaria. Para la mejora de este aspecto se ha solicitado al profesorado que imparte asignaturas comunes o reconocidas en ambos Grados que tengan en cuenta siempre que sea posible este aspecto y que incluyan contenidos relacionados con dicho nivel educativo. Los Planes de Estudios deberán ser revisados a su debido tiempo. Aunque las tasas de rendimiento, al menos en Segovia, han aumentado, se observa una valoración menor de los ítems evaluados.</w:t>
            </w:r>
          </w:p>
        </w:tc>
      </w:tr>
    </w:tbl>
    <w:p w14:paraId="43B6C89F" w14:textId="77777777" w:rsidR="00381C6D" w:rsidRDefault="00925120"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2</w:t>
      </w:r>
      <w:r w:rsidR="00381C6D">
        <w:rPr>
          <w:rFonts w:ascii="Calibri" w:hAnsi="Calibri"/>
          <w:sz w:val="18"/>
          <w:szCs w:val="18"/>
        </w:rPr>
        <w:t xml:space="preserve"> página</w:t>
      </w:r>
      <w:r>
        <w:rPr>
          <w:rFonts w:ascii="Calibri" w:hAnsi="Calibri"/>
          <w:sz w:val="18"/>
          <w:szCs w:val="18"/>
        </w:rPr>
        <w:t>s</w:t>
      </w:r>
    </w:p>
    <w:p w14:paraId="563B4C15" w14:textId="77777777" w:rsidR="009A0131" w:rsidRDefault="009A0131" w:rsidP="001B6292">
      <w:pPr>
        <w:rPr>
          <w:rFonts w:ascii="Calibri" w:hAnsi="Calibri"/>
        </w:rPr>
      </w:pPr>
    </w:p>
    <w:p w14:paraId="3BE2B70B" w14:textId="77777777" w:rsidR="00381C6D" w:rsidRDefault="00381C6D" w:rsidP="001B6292">
      <w:pPr>
        <w:rPr>
          <w:rFonts w:ascii="Calibri" w:hAnsi="Calibri"/>
        </w:rPr>
      </w:pPr>
    </w:p>
    <w:p w14:paraId="0394ECAD" w14:textId="77777777" w:rsidR="00381C6D" w:rsidRDefault="00381C6D" w:rsidP="001B6292">
      <w:pPr>
        <w:rPr>
          <w:rFonts w:ascii="Calibri" w:hAnsi="Calibri"/>
        </w:rPr>
      </w:pPr>
    </w:p>
    <w:p w14:paraId="03486DDC" w14:textId="77777777" w:rsidR="00381C6D" w:rsidRDefault="00381C6D" w:rsidP="001B6292">
      <w:pPr>
        <w:rPr>
          <w:rFonts w:ascii="Calibri" w:hAnsi="Calibri"/>
        </w:rPr>
      </w:pPr>
    </w:p>
    <w:p w14:paraId="0CAB4F91"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720"/>
        <w:gridCol w:w="880"/>
        <w:gridCol w:w="1082"/>
        <w:gridCol w:w="674"/>
      </w:tblGrid>
      <w:tr w:rsidR="002752EA" w:rsidRPr="00D948BB" w14:paraId="79E40C20" w14:textId="77777777" w:rsidTr="003D2A6A">
        <w:tc>
          <w:tcPr>
            <w:tcW w:w="8501" w:type="dxa"/>
            <w:gridSpan w:val="5"/>
            <w:tcBorders>
              <w:bottom w:val="single" w:sz="4" w:space="0" w:color="auto"/>
            </w:tcBorders>
            <w:shd w:val="clear" w:color="auto" w:fill="002060"/>
            <w:vAlign w:val="center"/>
          </w:tcPr>
          <w:p w14:paraId="23181B76"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lastRenderedPageBreak/>
              <w:t>III. RECURSOS</w:t>
            </w:r>
          </w:p>
          <w:p w14:paraId="6EE247A9"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t>4. Resultados del programa formativo</w:t>
            </w:r>
          </w:p>
        </w:tc>
      </w:tr>
      <w:tr w:rsidR="002752EA" w:rsidRPr="00D948BB" w14:paraId="16E5E1D7" w14:textId="77777777" w:rsidTr="003D2A6A">
        <w:tc>
          <w:tcPr>
            <w:tcW w:w="8501" w:type="dxa"/>
            <w:gridSpan w:val="5"/>
            <w:shd w:val="clear" w:color="auto" w:fill="8DB3E2"/>
            <w:vAlign w:val="center"/>
          </w:tcPr>
          <w:p w14:paraId="3CB2153F" w14:textId="77777777" w:rsidR="002752EA" w:rsidRPr="002752EA" w:rsidRDefault="002752EA" w:rsidP="003D2A6A">
            <w:pPr>
              <w:ind w:right="-136"/>
              <w:rPr>
                <w:rFonts w:ascii="Calibri" w:eastAsia="Calibri" w:hAnsi="Calibri"/>
                <w:b/>
                <w:color w:val="000000"/>
                <w:sz w:val="20"/>
                <w:szCs w:val="20"/>
              </w:rPr>
            </w:pPr>
            <w:r w:rsidRPr="002752EA">
              <w:rPr>
                <w:rFonts w:ascii="Calibri" w:eastAsia="Calibri" w:hAnsi="Calibri"/>
                <w:b/>
                <w:color w:val="000000"/>
                <w:sz w:val="20"/>
                <w:szCs w:val="20"/>
              </w:rPr>
              <w:t>4.2. Evolución de los indicadores del título</w:t>
            </w:r>
          </w:p>
        </w:tc>
      </w:tr>
      <w:tr w:rsidR="002752EA" w:rsidRPr="00D948BB" w14:paraId="70BD1905" w14:textId="77777777" w:rsidTr="003D2A6A">
        <w:trPr>
          <w:trHeight w:val="366"/>
        </w:trPr>
        <w:tc>
          <w:tcPr>
            <w:tcW w:w="5145" w:type="dxa"/>
            <w:shd w:val="clear" w:color="auto" w:fill="8DB3E2"/>
            <w:vAlign w:val="center"/>
          </w:tcPr>
          <w:p w14:paraId="0C15A151" w14:textId="77777777" w:rsidR="002752EA" w:rsidRPr="002752EA" w:rsidRDefault="002752EA" w:rsidP="003D2A6A">
            <w:pPr>
              <w:ind w:right="-136"/>
              <w:rPr>
                <w:rFonts w:ascii="Calibri" w:hAnsi="Calibri"/>
                <w:color w:val="000000"/>
                <w:sz w:val="18"/>
                <w:szCs w:val="18"/>
              </w:rPr>
            </w:pPr>
            <w:r w:rsidRPr="002752EA">
              <w:rPr>
                <w:rFonts w:ascii="Calibri" w:hAnsi="Calibri"/>
                <w:color w:val="000000"/>
                <w:sz w:val="18"/>
                <w:szCs w:val="18"/>
              </w:rPr>
              <w:t>CUMPLIMIENTO DE LOS ESTÁNDARES</w:t>
            </w:r>
          </w:p>
        </w:tc>
        <w:tc>
          <w:tcPr>
            <w:tcW w:w="720" w:type="dxa"/>
            <w:shd w:val="clear" w:color="auto" w:fill="8DB3E2"/>
            <w:vAlign w:val="center"/>
          </w:tcPr>
          <w:p w14:paraId="34DA5A59"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 cumplido sin desviaciones</w:t>
            </w:r>
          </w:p>
        </w:tc>
        <w:tc>
          <w:tcPr>
            <w:tcW w:w="880" w:type="dxa"/>
            <w:shd w:val="clear" w:color="auto" w:fill="8DB3E2"/>
            <w:vAlign w:val="center"/>
          </w:tcPr>
          <w:p w14:paraId="37C8CB78"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ligeras desviaciones</w:t>
            </w:r>
          </w:p>
        </w:tc>
        <w:tc>
          <w:tcPr>
            <w:tcW w:w="1082" w:type="dxa"/>
            <w:shd w:val="clear" w:color="auto" w:fill="8DB3E2"/>
            <w:vAlign w:val="center"/>
          </w:tcPr>
          <w:p w14:paraId="2D328AD8"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desviaciones sustanciales</w:t>
            </w:r>
          </w:p>
        </w:tc>
        <w:tc>
          <w:tcPr>
            <w:tcW w:w="674" w:type="dxa"/>
            <w:shd w:val="clear" w:color="auto" w:fill="8DB3E2"/>
            <w:vAlign w:val="center"/>
          </w:tcPr>
          <w:p w14:paraId="0705488E"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No procede</w:t>
            </w:r>
          </w:p>
        </w:tc>
      </w:tr>
      <w:tr w:rsidR="002752EA" w:rsidRPr="00D948BB" w14:paraId="653BE01C" w14:textId="77777777" w:rsidTr="003D2A6A">
        <w:tc>
          <w:tcPr>
            <w:tcW w:w="5145" w:type="dxa"/>
            <w:shd w:val="clear" w:color="auto" w:fill="C6D9F1"/>
            <w:vAlign w:val="center"/>
          </w:tcPr>
          <w:p w14:paraId="2175BFD1" w14:textId="77777777" w:rsidR="002752EA" w:rsidRPr="002752EA" w:rsidRDefault="002752EA" w:rsidP="003D2A6A">
            <w:pPr>
              <w:jc w:val="both"/>
              <w:rPr>
                <w:rFonts w:ascii="Calibri" w:eastAsia="Calibri" w:hAnsi="Calibri"/>
                <w:color w:val="000000"/>
                <w:sz w:val="16"/>
                <w:szCs w:val="16"/>
              </w:rPr>
            </w:pPr>
            <w:r w:rsidRPr="002752EA">
              <w:rPr>
                <w:rFonts w:ascii="Calibri" w:eastAsia="Calibri" w:hAnsi="Calibri"/>
                <w:color w:val="000000"/>
                <w:sz w:val="16"/>
                <w:szCs w:val="16"/>
              </w:rPr>
              <w:t xml:space="preserve">La evolución de los indicadores de nuevo ingreso y las tasas de rendimiento, de abandono, de graduación y de eficiencia del título son </w:t>
            </w:r>
            <w:r w:rsidRPr="002752EA">
              <w:rPr>
                <w:rFonts w:ascii="Calibri" w:eastAsia="Calibri" w:hAnsi="Calibri"/>
                <w:b/>
                <w:color w:val="000000"/>
                <w:sz w:val="16"/>
                <w:szCs w:val="16"/>
              </w:rPr>
              <w:t>coherentes</w:t>
            </w:r>
            <w:r w:rsidRPr="002752EA">
              <w:rPr>
                <w:rFonts w:ascii="Calibri" w:eastAsia="Calibri" w:hAnsi="Calibri"/>
                <w:color w:val="000000"/>
                <w:sz w:val="16"/>
                <w:szCs w:val="16"/>
              </w:rPr>
              <w:t xml:space="preserve"> con la memoria verificada. </w:t>
            </w:r>
          </w:p>
        </w:tc>
        <w:tc>
          <w:tcPr>
            <w:tcW w:w="720" w:type="dxa"/>
            <w:vAlign w:val="center"/>
          </w:tcPr>
          <w:p w14:paraId="3D4C7717" w14:textId="77777777" w:rsidR="002752EA" w:rsidRPr="002752EA" w:rsidRDefault="002752EA" w:rsidP="003D2A6A">
            <w:pPr>
              <w:ind w:left="-92" w:right="-135"/>
              <w:jc w:val="center"/>
              <w:rPr>
                <w:rFonts w:ascii="Calibri" w:hAnsi="Calibri"/>
                <w:color w:val="000000"/>
              </w:rPr>
            </w:pPr>
            <w:r w:rsidRPr="002752EA">
              <w:rPr>
                <w:rFonts w:ascii="Calibri" w:hAnsi="Calibri"/>
                <w:color w:val="000000"/>
              </w:rPr>
              <w:t>x</w:t>
            </w:r>
          </w:p>
        </w:tc>
        <w:tc>
          <w:tcPr>
            <w:tcW w:w="880" w:type="dxa"/>
            <w:vAlign w:val="bottom"/>
          </w:tcPr>
          <w:p w14:paraId="39816FBE" w14:textId="77777777" w:rsidR="002752EA" w:rsidRPr="002752EA" w:rsidRDefault="002752EA" w:rsidP="003D2A6A">
            <w:pPr>
              <w:ind w:left="-92" w:right="-135"/>
              <w:jc w:val="center"/>
              <w:rPr>
                <w:rFonts w:ascii="Calibri" w:hAnsi="Calibri"/>
                <w:color w:val="000000"/>
                <w:sz w:val="10"/>
                <w:szCs w:val="10"/>
              </w:rPr>
            </w:pPr>
          </w:p>
        </w:tc>
        <w:tc>
          <w:tcPr>
            <w:tcW w:w="1082" w:type="dxa"/>
            <w:vAlign w:val="bottom"/>
          </w:tcPr>
          <w:p w14:paraId="35A8A351" w14:textId="77777777" w:rsidR="002752EA" w:rsidRPr="002752EA" w:rsidRDefault="002752EA" w:rsidP="003D2A6A">
            <w:pPr>
              <w:ind w:left="-92" w:right="-135"/>
              <w:jc w:val="center"/>
              <w:rPr>
                <w:rFonts w:ascii="Calibri" w:hAnsi="Calibri"/>
                <w:color w:val="000000"/>
                <w:sz w:val="10"/>
                <w:szCs w:val="10"/>
              </w:rPr>
            </w:pPr>
          </w:p>
        </w:tc>
        <w:tc>
          <w:tcPr>
            <w:tcW w:w="674" w:type="dxa"/>
          </w:tcPr>
          <w:p w14:paraId="218E255B" w14:textId="77777777" w:rsidR="002752EA" w:rsidRPr="002752EA" w:rsidRDefault="002752EA" w:rsidP="003D2A6A">
            <w:pPr>
              <w:ind w:left="-92" w:right="-135"/>
              <w:jc w:val="center"/>
              <w:rPr>
                <w:rFonts w:ascii="Calibri" w:hAnsi="Calibri"/>
                <w:color w:val="000000"/>
                <w:sz w:val="10"/>
                <w:szCs w:val="10"/>
              </w:rPr>
            </w:pPr>
          </w:p>
        </w:tc>
      </w:tr>
      <w:tr w:rsidR="002752EA" w:rsidRPr="00D948BB" w14:paraId="298C074A" w14:textId="77777777" w:rsidTr="003D2A6A">
        <w:tc>
          <w:tcPr>
            <w:tcW w:w="5145" w:type="dxa"/>
            <w:shd w:val="clear" w:color="auto" w:fill="C6D9F1"/>
            <w:vAlign w:val="center"/>
          </w:tcPr>
          <w:p w14:paraId="45117A06" w14:textId="77777777" w:rsidR="002752EA" w:rsidRPr="002752EA" w:rsidRDefault="002752EA" w:rsidP="003D2A6A">
            <w:pPr>
              <w:jc w:val="both"/>
              <w:rPr>
                <w:rFonts w:ascii="Calibri" w:eastAsia="Calibri" w:hAnsi="Calibri"/>
                <w:color w:val="000000"/>
                <w:sz w:val="16"/>
                <w:szCs w:val="16"/>
              </w:rPr>
            </w:pPr>
            <w:r w:rsidRPr="002752EA">
              <w:rPr>
                <w:rFonts w:ascii="Calibri" w:eastAsia="Calibri" w:hAnsi="Calibri"/>
                <w:color w:val="000000"/>
                <w:sz w:val="16"/>
                <w:szCs w:val="16"/>
              </w:rPr>
              <w:t xml:space="preserve">Los indicadores reflejan resultados </w:t>
            </w:r>
            <w:r w:rsidRPr="002752EA">
              <w:rPr>
                <w:rFonts w:ascii="Calibri" w:eastAsia="Calibri" w:hAnsi="Calibri"/>
                <w:b/>
                <w:color w:val="000000"/>
                <w:sz w:val="16"/>
                <w:szCs w:val="16"/>
              </w:rPr>
              <w:t>congruentes</w:t>
            </w:r>
            <w:r w:rsidRPr="002752EA">
              <w:rPr>
                <w:rFonts w:ascii="Calibri" w:eastAsia="Calibri" w:hAnsi="Calibri"/>
                <w:color w:val="000000"/>
                <w:sz w:val="16"/>
                <w:szCs w:val="16"/>
              </w:rPr>
              <w:t xml:space="preserve"> con la gestión y los recursos puestos a disposición del título, y </w:t>
            </w:r>
            <w:r w:rsidRPr="002752EA">
              <w:rPr>
                <w:rFonts w:ascii="Calibri" w:eastAsia="Calibri" w:hAnsi="Calibri"/>
                <w:b/>
                <w:color w:val="000000"/>
                <w:sz w:val="16"/>
                <w:szCs w:val="16"/>
              </w:rPr>
              <w:t>adecuados</w:t>
            </w:r>
            <w:r w:rsidRPr="002752EA">
              <w:rPr>
                <w:rFonts w:ascii="Calibri" w:eastAsia="Calibri" w:hAnsi="Calibri"/>
                <w:color w:val="000000"/>
                <w:sz w:val="16"/>
                <w:szCs w:val="16"/>
              </w:rPr>
              <w:t xml:space="preserve"> al ámbito temático y a las demandas sociales de su entorno.</w:t>
            </w:r>
          </w:p>
        </w:tc>
        <w:tc>
          <w:tcPr>
            <w:tcW w:w="720" w:type="dxa"/>
            <w:vAlign w:val="center"/>
          </w:tcPr>
          <w:p w14:paraId="4A830894" w14:textId="77777777" w:rsidR="002752EA" w:rsidRPr="002752EA" w:rsidRDefault="002752EA" w:rsidP="003D2A6A">
            <w:pPr>
              <w:ind w:left="-92" w:right="-135"/>
              <w:jc w:val="center"/>
              <w:rPr>
                <w:rFonts w:ascii="Calibri" w:hAnsi="Calibri"/>
                <w:color w:val="000000"/>
              </w:rPr>
            </w:pPr>
            <w:r w:rsidRPr="002752EA">
              <w:rPr>
                <w:rFonts w:ascii="Calibri" w:hAnsi="Calibri"/>
                <w:color w:val="000000"/>
              </w:rPr>
              <w:t>x</w:t>
            </w:r>
          </w:p>
        </w:tc>
        <w:tc>
          <w:tcPr>
            <w:tcW w:w="880" w:type="dxa"/>
            <w:vAlign w:val="bottom"/>
          </w:tcPr>
          <w:p w14:paraId="1FECEBC9" w14:textId="77777777" w:rsidR="002752EA" w:rsidRPr="002752EA" w:rsidRDefault="002752EA" w:rsidP="003D2A6A">
            <w:pPr>
              <w:ind w:left="-92" w:right="-135"/>
              <w:jc w:val="center"/>
              <w:rPr>
                <w:rFonts w:ascii="Calibri" w:hAnsi="Calibri"/>
                <w:color w:val="000000"/>
                <w:sz w:val="10"/>
                <w:szCs w:val="10"/>
              </w:rPr>
            </w:pPr>
          </w:p>
        </w:tc>
        <w:tc>
          <w:tcPr>
            <w:tcW w:w="1082" w:type="dxa"/>
            <w:vAlign w:val="bottom"/>
          </w:tcPr>
          <w:p w14:paraId="5F1E4593" w14:textId="77777777" w:rsidR="002752EA" w:rsidRPr="002752EA" w:rsidRDefault="002752EA" w:rsidP="003D2A6A">
            <w:pPr>
              <w:ind w:left="-92" w:right="-135"/>
              <w:jc w:val="center"/>
              <w:rPr>
                <w:rFonts w:ascii="Calibri" w:hAnsi="Calibri"/>
                <w:color w:val="000000"/>
                <w:sz w:val="10"/>
                <w:szCs w:val="10"/>
              </w:rPr>
            </w:pPr>
          </w:p>
        </w:tc>
        <w:tc>
          <w:tcPr>
            <w:tcW w:w="674" w:type="dxa"/>
          </w:tcPr>
          <w:p w14:paraId="27600427" w14:textId="77777777" w:rsidR="002752EA" w:rsidRPr="002752EA" w:rsidRDefault="002752EA" w:rsidP="003D2A6A">
            <w:pPr>
              <w:ind w:left="-92" w:right="-135"/>
              <w:jc w:val="center"/>
              <w:rPr>
                <w:rFonts w:ascii="Calibri" w:hAnsi="Calibri"/>
                <w:color w:val="000000"/>
                <w:sz w:val="10"/>
                <w:szCs w:val="10"/>
              </w:rPr>
            </w:pPr>
          </w:p>
        </w:tc>
      </w:tr>
      <w:tr w:rsidR="002752EA" w:rsidRPr="00D948BB" w14:paraId="35A64746" w14:textId="77777777" w:rsidTr="003D2A6A">
        <w:tc>
          <w:tcPr>
            <w:tcW w:w="8501" w:type="dxa"/>
            <w:gridSpan w:val="5"/>
            <w:shd w:val="clear" w:color="auto" w:fill="8DB3E2"/>
            <w:vAlign w:val="center"/>
          </w:tcPr>
          <w:p w14:paraId="7C00616B" w14:textId="77777777" w:rsidR="002752EA" w:rsidRPr="002752EA" w:rsidRDefault="002752EA" w:rsidP="003D2A6A">
            <w:pPr>
              <w:rPr>
                <w:rFonts w:ascii="Calibri" w:hAnsi="Calibri"/>
                <w:color w:val="000000"/>
                <w:sz w:val="18"/>
                <w:szCs w:val="18"/>
              </w:rPr>
            </w:pPr>
            <w:r w:rsidRPr="002752EA">
              <w:rPr>
                <w:rFonts w:ascii="Calibri" w:hAnsi="Calibri"/>
                <w:color w:val="000000"/>
                <w:sz w:val="18"/>
                <w:szCs w:val="18"/>
              </w:rPr>
              <w:t>JUSTIFICACIÓN</w:t>
            </w:r>
          </w:p>
        </w:tc>
      </w:tr>
      <w:tr w:rsidR="002752EA" w:rsidRPr="00D948BB" w14:paraId="42B416EA" w14:textId="77777777" w:rsidTr="003D2A6A">
        <w:tc>
          <w:tcPr>
            <w:tcW w:w="8501" w:type="dxa"/>
            <w:gridSpan w:val="5"/>
            <w:tcBorders>
              <w:bottom w:val="single" w:sz="4" w:space="0" w:color="auto"/>
            </w:tcBorders>
            <w:vAlign w:val="center"/>
          </w:tcPr>
          <w:p w14:paraId="47091694"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Con el objetivo de mantener los estándares, se han analizado los diferentes informes con los indicadores pertinentes y se observa que éstos se cumplen sin desviaciones. Concretamente, las tasas de rendimiento, éxito y abandono indican que los resultados del programa formativo son favorables. Podemos afirmar que se cumplen los valores indicados en la Memoria en cuanto a tasa de graduación (80 %), tasa de abandono (10 %) y tasa de eficiencia (90 %). </w:t>
            </w:r>
          </w:p>
        </w:tc>
      </w:tr>
      <w:tr w:rsidR="002752EA" w:rsidRPr="00D948BB" w14:paraId="547EEF51" w14:textId="77777777" w:rsidTr="003D2A6A">
        <w:tc>
          <w:tcPr>
            <w:tcW w:w="8501" w:type="dxa"/>
            <w:gridSpan w:val="5"/>
            <w:shd w:val="clear" w:color="auto" w:fill="8DB3E2"/>
            <w:vAlign w:val="center"/>
          </w:tcPr>
          <w:p w14:paraId="11DFDF1C" w14:textId="77777777" w:rsidR="002752EA" w:rsidRPr="002752EA" w:rsidRDefault="002752EA" w:rsidP="003D2A6A">
            <w:pPr>
              <w:rPr>
                <w:color w:val="000000"/>
              </w:rPr>
            </w:pPr>
            <w:r w:rsidRPr="002752EA">
              <w:rPr>
                <w:rFonts w:ascii="Calibri" w:eastAsia="Calibri" w:hAnsi="Calibri" w:cs="Calibri"/>
                <w:color w:val="000000"/>
                <w:sz w:val="18"/>
                <w:szCs w:val="18"/>
              </w:rPr>
              <w:t xml:space="preserve">PUNTOS FUERTES / BUENAS PRÁCTICAS </w:t>
            </w:r>
          </w:p>
        </w:tc>
      </w:tr>
      <w:tr w:rsidR="002752EA" w:rsidRPr="00D948BB" w14:paraId="0790957C" w14:textId="77777777" w:rsidTr="003D2A6A">
        <w:trPr>
          <w:trHeight w:val="300"/>
        </w:trPr>
        <w:tc>
          <w:tcPr>
            <w:tcW w:w="8501" w:type="dxa"/>
            <w:gridSpan w:val="5"/>
            <w:vAlign w:val="center"/>
          </w:tcPr>
          <w:p w14:paraId="24AFCE78"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Se detecta una coherencia muy elevada entre las tasas de rendimiento, abandono, graduación y eficiencia. La tasa del rendimiento, así como la de eficiencia y de éxito han obtenido, en general, porcentajes altos e incluso muy altos en todos los Campus, a pesar de ser, en algún caso poco significativo, un poco inferior a cursos anteriores. Por ejemplo, en Valladolid, la tasa de rendimiento es del 91,8 %, la tasa de eficiencia es del 97,2 % y la tasa de éxito es del 93,9 %. No existe tasa de abandono ni tasa de graduación para el curso académico 2024-2025. En Palencia la tasa de rendimiento es del 95,8 % en PDT, la tasa de evaluación es del 99,4 % y la tasa de éxito es del 96,4%. En cuanto a la doble Titulación de Educación Infantil y Educación Primaria, en el Campus de Palencia se observa que la tasa de evaluación, rendimiento y éxito han seguido una evolución muy favorable, con un 99,4 %, un 96,9% y un 99,4% respectivamente. En cuanto a la tasa de abandono inicial los últimos datos disponibles confirman que se encuentra en 0. En el Campus de Segovia la tasa de eficiencia en Infantil se ha visto mínimamente aumentada pasando de 98 a 98.7, dato no significativo. La de PDT disminuye más de un punto, de 98.1 a 96.7. No existen, en ambos casos, datos actualizados de las tasas de graduación y abandono.  Por último, en Soria, la tasa de evaluación alcanzó el mayor porcentaje de evaluación desde que existen datos, con un 98,6 %., mientras que existen porcentajes muy altos de tasa de rendimiento (84,2 %) y de tasa de éxito (85,4 %)</w:t>
            </w:r>
          </w:p>
        </w:tc>
      </w:tr>
      <w:tr w:rsidR="002752EA" w:rsidRPr="00D948BB" w14:paraId="7135E80F" w14:textId="77777777" w:rsidTr="003D2A6A">
        <w:trPr>
          <w:trHeight w:val="300"/>
        </w:trPr>
        <w:tc>
          <w:tcPr>
            <w:tcW w:w="8501" w:type="dxa"/>
            <w:gridSpan w:val="5"/>
            <w:shd w:val="clear" w:color="auto" w:fill="8DB3E2"/>
            <w:vAlign w:val="center"/>
          </w:tcPr>
          <w:p w14:paraId="50C358E3" w14:textId="77777777" w:rsidR="002752EA" w:rsidRPr="002752EA" w:rsidRDefault="002752EA" w:rsidP="003D2A6A">
            <w:pPr>
              <w:rPr>
                <w:color w:val="000000"/>
              </w:rPr>
            </w:pPr>
            <w:r w:rsidRPr="002752EA">
              <w:rPr>
                <w:rFonts w:ascii="Calibri" w:eastAsia="Calibri" w:hAnsi="Calibri" w:cs="Calibri"/>
                <w:color w:val="000000"/>
                <w:sz w:val="18"/>
                <w:szCs w:val="18"/>
              </w:rPr>
              <w:t>PUNTOS DÉBILES / AREAS DE MEJORA</w:t>
            </w:r>
          </w:p>
        </w:tc>
      </w:tr>
      <w:tr w:rsidR="002752EA" w:rsidRPr="00D948BB" w14:paraId="79B36E46" w14:textId="77777777" w:rsidTr="003D2A6A">
        <w:trPr>
          <w:trHeight w:val="300"/>
        </w:trPr>
        <w:tc>
          <w:tcPr>
            <w:tcW w:w="8501" w:type="dxa"/>
            <w:gridSpan w:val="5"/>
            <w:vAlign w:val="center"/>
          </w:tcPr>
          <w:p w14:paraId="3C14815C" w14:textId="77777777" w:rsidR="002752EA" w:rsidRPr="002752EA" w:rsidRDefault="002752EA" w:rsidP="003D2A6A">
            <w:pPr>
              <w:jc w:val="both"/>
              <w:rPr>
                <w:rFonts w:eastAsia="Calibri"/>
                <w:color w:val="000000"/>
              </w:rPr>
            </w:pPr>
            <w:r w:rsidRPr="002752EA">
              <w:rPr>
                <w:rFonts w:ascii="Calibri" w:eastAsia="Calibri" w:hAnsi="Calibri" w:cs="Calibri"/>
                <w:color w:val="000000"/>
                <w:sz w:val="18"/>
                <w:szCs w:val="18"/>
              </w:rPr>
              <w:t>En el último informe de renovación de la acreditación del Título se mencionaba que la tasa de abandono podría ser el principal problema del Grado en Educación Infantil; sin embargo, al no disponer de datos de los 2 últimos cursos académicos, no se puede corroborar esta afirmación, debiendo esperar al próximo informe de seguimiento para emitir una valoración al respecto.</w:t>
            </w:r>
          </w:p>
        </w:tc>
      </w:tr>
    </w:tbl>
    <w:p w14:paraId="739A7B0C" w14:textId="77777777" w:rsidR="00381C6D" w:rsidRDefault="00381C6D"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p>
    <w:p w14:paraId="086F72E0" w14:textId="77777777" w:rsidR="009A0131" w:rsidRDefault="009A0131" w:rsidP="001B6292">
      <w:pPr>
        <w:rPr>
          <w:rFonts w:ascii="Calibri" w:hAnsi="Calibri"/>
        </w:rPr>
      </w:pPr>
    </w:p>
    <w:p w14:paraId="3696A410" w14:textId="77777777" w:rsidR="00381C6D" w:rsidRDefault="00381C6D" w:rsidP="001B6292">
      <w:pPr>
        <w:rPr>
          <w:rFonts w:ascii="Calibri" w:hAnsi="Calibri"/>
        </w:rPr>
      </w:pPr>
    </w:p>
    <w:p w14:paraId="4C20C57D" w14:textId="77777777" w:rsidR="00381C6D" w:rsidRDefault="00381C6D" w:rsidP="001B6292">
      <w:pPr>
        <w:rPr>
          <w:rFonts w:ascii="Calibri" w:hAnsi="Calibri"/>
        </w:rPr>
      </w:pPr>
    </w:p>
    <w:p w14:paraId="204537C9"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720"/>
        <w:gridCol w:w="900"/>
        <w:gridCol w:w="1080"/>
        <w:gridCol w:w="675"/>
      </w:tblGrid>
      <w:tr w:rsidR="002752EA" w:rsidRPr="00D948BB" w14:paraId="07EA4A4D" w14:textId="77777777" w:rsidTr="003D2A6A">
        <w:tc>
          <w:tcPr>
            <w:tcW w:w="8250" w:type="dxa"/>
            <w:gridSpan w:val="5"/>
            <w:tcBorders>
              <w:bottom w:val="single" w:sz="4" w:space="0" w:color="auto"/>
            </w:tcBorders>
            <w:shd w:val="clear" w:color="auto" w:fill="002060"/>
            <w:vAlign w:val="center"/>
          </w:tcPr>
          <w:p w14:paraId="1A79D8AA"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lastRenderedPageBreak/>
              <w:t>III. RECURSOS</w:t>
            </w:r>
          </w:p>
          <w:p w14:paraId="4F799F8A"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t>4. Resultados del programa formativo</w:t>
            </w:r>
          </w:p>
        </w:tc>
      </w:tr>
      <w:tr w:rsidR="002752EA" w:rsidRPr="00D948BB" w14:paraId="7270865C" w14:textId="77777777" w:rsidTr="003D2A6A">
        <w:tc>
          <w:tcPr>
            <w:tcW w:w="8250" w:type="dxa"/>
            <w:gridSpan w:val="5"/>
            <w:shd w:val="clear" w:color="auto" w:fill="8DB3E2"/>
            <w:vAlign w:val="center"/>
          </w:tcPr>
          <w:p w14:paraId="4231254B" w14:textId="77777777" w:rsidR="002752EA" w:rsidRPr="002752EA" w:rsidRDefault="002752EA" w:rsidP="003D2A6A">
            <w:pPr>
              <w:ind w:right="-136"/>
              <w:rPr>
                <w:rFonts w:ascii="Calibri" w:eastAsia="Calibri" w:hAnsi="Calibri"/>
                <w:b/>
                <w:color w:val="000000"/>
                <w:sz w:val="20"/>
                <w:szCs w:val="20"/>
              </w:rPr>
            </w:pPr>
            <w:r w:rsidRPr="002752EA">
              <w:rPr>
                <w:rFonts w:ascii="Calibri" w:eastAsia="Calibri" w:hAnsi="Calibri"/>
                <w:b/>
                <w:color w:val="000000"/>
                <w:sz w:val="20"/>
                <w:szCs w:val="20"/>
              </w:rPr>
              <w:t>4.3. Inserción laboral</w:t>
            </w:r>
          </w:p>
        </w:tc>
      </w:tr>
      <w:tr w:rsidR="002752EA" w:rsidRPr="00D948BB" w14:paraId="7A93C635" w14:textId="77777777" w:rsidTr="003D2A6A">
        <w:trPr>
          <w:trHeight w:val="366"/>
        </w:trPr>
        <w:tc>
          <w:tcPr>
            <w:tcW w:w="4875" w:type="dxa"/>
            <w:shd w:val="clear" w:color="auto" w:fill="8DB3E2"/>
            <w:vAlign w:val="center"/>
          </w:tcPr>
          <w:p w14:paraId="61DF68A3" w14:textId="77777777" w:rsidR="002752EA" w:rsidRPr="002752EA" w:rsidRDefault="002752EA" w:rsidP="003D2A6A">
            <w:pPr>
              <w:ind w:right="-136"/>
              <w:rPr>
                <w:rFonts w:ascii="Calibri" w:hAnsi="Calibri"/>
                <w:color w:val="000000"/>
                <w:sz w:val="18"/>
                <w:szCs w:val="18"/>
              </w:rPr>
            </w:pPr>
            <w:r w:rsidRPr="002752EA">
              <w:rPr>
                <w:rFonts w:ascii="Calibri" w:hAnsi="Calibri"/>
                <w:color w:val="000000"/>
                <w:sz w:val="18"/>
                <w:szCs w:val="18"/>
              </w:rPr>
              <w:t>CUMPLIMIENTO DE LOS ESTÁNDARES</w:t>
            </w:r>
          </w:p>
        </w:tc>
        <w:tc>
          <w:tcPr>
            <w:tcW w:w="720" w:type="dxa"/>
            <w:shd w:val="clear" w:color="auto" w:fill="8DB3E2"/>
            <w:vAlign w:val="center"/>
          </w:tcPr>
          <w:p w14:paraId="52BE20BC"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 cumplido sin desviaciones</w:t>
            </w:r>
          </w:p>
        </w:tc>
        <w:tc>
          <w:tcPr>
            <w:tcW w:w="900" w:type="dxa"/>
            <w:shd w:val="clear" w:color="auto" w:fill="8DB3E2"/>
            <w:vAlign w:val="center"/>
          </w:tcPr>
          <w:p w14:paraId="62FABF3C"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ligeras desviaciones</w:t>
            </w:r>
          </w:p>
        </w:tc>
        <w:tc>
          <w:tcPr>
            <w:tcW w:w="1080" w:type="dxa"/>
            <w:shd w:val="clear" w:color="auto" w:fill="8DB3E2"/>
            <w:vAlign w:val="center"/>
          </w:tcPr>
          <w:p w14:paraId="48875310"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desviaciones sustanciales</w:t>
            </w:r>
          </w:p>
        </w:tc>
        <w:tc>
          <w:tcPr>
            <w:tcW w:w="675" w:type="dxa"/>
            <w:shd w:val="clear" w:color="auto" w:fill="8DB3E2"/>
            <w:vAlign w:val="center"/>
          </w:tcPr>
          <w:p w14:paraId="0A8A66BB"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No procede</w:t>
            </w:r>
          </w:p>
        </w:tc>
      </w:tr>
      <w:tr w:rsidR="002752EA" w:rsidRPr="00D948BB" w14:paraId="57C97DC4" w14:textId="77777777" w:rsidTr="003D2A6A">
        <w:tc>
          <w:tcPr>
            <w:tcW w:w="4875" w:type="dxa"/>
            <w:shd w:val="clear" w:color="auto" w:fill="C6D9F1"/>
            <w:vAlign w:val="center"/>
          </w:tcPr>
          <w:p w14:paraId="1227DAE4" w14:textId="77777777" w:rsidR="002752EA" w:rsidRPr="002752EA" w:rsidRDefault="002752EA" w:rsidP="003D2A6A">
            <w:pPr>
              <w:jc w:val="both"/>
              <w:rPr>
                <w:rFonts w:ascii="Calibri" w:eastAsia="Calibri" w:hAnsi="Calibri"/>
                <w:color w:val="000000"/>
                <w:sz w:val="16"/>
                <w:szCs w:val="16"/>
              </w:rPr>
            </w:pPr>
            <w:r w:rsidRPr="002752EA">
              <w:rPr>
                <w:rFonts w:ascii="Calibri" w:eastAsia="Calibri" w:hAnsi="Calibri"/>
                <w:color w:val="000000"/>
                <w:sz w:val="16"/>
                <w:szCs w:val="16"/>
              </w:rPr>
              <w:t xml:space="preserve">Los valores de los indicadores de </w:t>
            </w:r>
            <w:r w:rsidRPr="002752EA">
              <w:rPr>
                <w:rFonts w:ascii="Calibri" w:eastAsia="Calibri" w:hAnsi="Calibri"/>
                <w:b/>
                <w:color w:val="000000"/>
                <w:sz w:val="16"/>
                <w:szCs w:val="16"/>
              </w:rPr>
              <w:t>inserción laboral</w:t>
            </w:r>
            <w:r w:rsidRPr="002752EA">
              <w:rPr>
                <w:rFonts w:ascii="Calibri" w:eastAsia="Calibri" w:hAnsi="Calibri"/>
                <w:color w:val="000000"/>
                <w:sz w:val="16"/>
                <w:szCs w:val="16"/>
              </w:rPr>
              <w:t xml:space="preserve"> de los egresados del título son coherentes con el contexto socioeconómico y profesional del título.</w:t>
            </w:r>
          </w:p>
        </w:tc>
        <w:tc>
          <w:tcPr>
            <w:tcW w:w="720" w:type="dxa"/>
            <w:vAlign w:val="center"/>
          </w:tcPr>
          <w:p w14:paraId="1E050538" w14:textId="77777777" w:rsidR="002752EA" w:rsidRPr="002752EA" w:rsidRDefault="002752EA" w:rsidP="003D2A6A">
            <w:pPr>
              <w:ind w:left="-92" w:right="-135"/>
              <w:jc w:val="center"/>
              <w:rPr>
                <w:rFonts w:ascii="Calibri" w:hAnsi="Calibri"/>
                <w:color w:val="000000"/>
              </w:rPr>
            </w:pPr>
            <w:r w:rsidRPr="002752EA">
              <w:rPr>
                <w:rFonts w:ascii="Calibri" w:hAnsi="Calibri"/>
                <w:color w:val="000000"/>
              </w:rPr>
              <w:t>x</w:t>
            </w:r>
          </w:p>
        </w:tc>
        <w:tc>
          <w:tcPr>
            <w:tcW w:w="900" w:type="dxa"/>
            <w:vAlign w:val="bottom"/>
          </w:tcPr>
          <w:p w14:paraId="41A5E526" w14:textId="77777777" w:rsidR="002752EA" w:rsidRPr="002752EA" w:rsidRDefault="002752EA" w:rsidP="003D2A6A">
            <w:pPr>
              <w:ind w:left="-92" w:right="-135"/>
              <w:jc w:val="center"/>
              <w:rPr>
                <w:rFonts w:ascii="Calibri" w:hAnsi="Calibri"/>
                <w:color w:val="000000"/>
                <w:sz w:val="10"/>
                <w:szCs w:val="10"/>
              </w:rPr>
            </w:pPr>
          </w:p>
        </w:tc>
        <w:tc>
          <w:tcPr>
            <w:tcW w:w="1080" w:type="dxa"/>
            <w:vAlign w:val="bottom"/>
          </w:tcPr>
          <w:p w14:paraId="1454B84D" w14:textId="77777777" w:rsidR="002752EA" w:rsidRPr="002752EA" w:rsidRDefault="002752EA" w:rsidP="003D2A6A">
            <w:pPr>
              <w:ind w:left="-92" w:right="-135"/>
              <w:jc w:val="center"/>
              <w:rPr>
                <w:rFonts w:ascii="Calibri" w:hAnsi="Calibri"/>
                <w:color w:val="000000"/>
                <w:sz w:val="10"/>
                <w:szCs w:val="10"/>
              </w:rPr>
            </w:pPr>
          </w:p>
        </w:tc>
        <w:tc>
          <w:tcPr>
            <w:tcW w:w="675" w:type="dxa"/>
          </w:tcPr>
          <w:p w14:paraId="112F1F1E" w14:textId="77777777" w:rsidR="002752EA" w:rsidRPr="002752EA" w:rsidRDefault="002752EA" w:rsidP="003D2A6A">
            <w:pPr>
              <w:ind w:left="-92" w:right="-135"/>
              <w:jc w:val="center"/>
              <w:rPr>
                <w:rFonts w:ascii="Calibri" w:hAnsi="Calibri"/>
                <w:color w:val="000000"/>
                <w:sz w:val="10"/>
                <w:szCs w:val="10"/>
              </w:rPr>
            </w:pPr>
          </w:p>
        </w:tc>
      </w:tr>
      <w:tr w:rsidR="002752EA" w:rsidRPr="00D948BB" w14:paraId="3017E901" w14:textId="77777777" w:rsidTr="003D2A6A">
        <w:tc>
          <w:tcPr>
            <w:tcW w:w="8250" w:type="dxa"/>
            <w:gridSpan w:val="5"/>
            <w:shd w:val="clear" w:color="auto" w:fill="8DB3E2"/>
            <w:vAlign w:val="center"/>
          </w:tcPr>
          <w:p w14:paraId="67EAA70F" w14:textId="77777777" w:rsidR="002752EA" w:rsidRPr="002752EA" w:rsidRDefault="002752EA" w:rsidP="003D2A6A">
            <w:pPr>
              <w:rPr>
                <w:rFonts w:ascii="Calibri" w:hAnsi="Calibri"/>
                <w:color w:val="000000"/>
                <w:sz w:val="18"/>
                <w:szCs w:val="18"/>
              </w:rPr>
            </w:pPr>
            <w:r w:rsidRPr="002752EA">
              <w:rPr>
                <w:rFonts w:ascii="Calibri" w:hAnsi="Calibri"/>
                <w:color w:val="000000"/>
                <w:sz w:val="18"/>
                <w:szCs w:val="18"/>
              </w:rPr>
              <w:t>JUSTIFICACIÓN</w:t>
            </w:r>
          </w:p>
        </w:tc>
      </w:tr>
      <w:tr w:rsidR="002752EA" w:rsidRPr="00D948BB" w14:paraId="35CB1F28" w14:textId="77777777" w:rsidTr="003D2A6A">
        <w:tc>
          <w:tcPr>
            <w:tcW w:w="8250" w:type="dxa"/>
            <w:gridSpan w:val="5"/>
            <w:tcBorders>
              <w:bottom w:val="single" w:sz="4" w:space="0" w:color="auto"/>
            </w:tcBorders>
            <w:vAlign w:val="center"/>
          </w:tcPr>
          <w:p w14:paraId="20529D30"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Los estudios de inserción laboral/egresados llevados a cabo desde la UVa consisten en el seguimiento de los egresados de los títulos oficiales transcurridos dos años desde su graduación. Para poder tener un mayor índice de respuesta y que los estudiantes no tengan que cumplimentar varias encuestas, aprovechamos este estudio para preguntar a los estudiantes tanto por su situación laboral (estudio de inserción laboral) como por su satisfacción con la formación recibida (estudio de egresados).</w:t>
            </w:r>
          </w:p>
          <w:p w14:paraId="1C64FB67"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La tasa de inserción laboral procedente de las encuestas que se han realizado a los graduados en el Grado en Educación Infantil (encuestas correspondientes a la promoción 2022/2023, últimas disponibles debido al momento de recopilación de los datos en torno a este asunto), señalan una tasa de actividad es del 80,8 % en Palencia, 83.3 % en Segovia, 73,9 % en Soria, y 81,2 % en Valladolid. Las tasas de ocupación se encuentran en 57,7 % en Palencia, 72.2 % en Segovia, 65,2 % en Soria y 67,1 % en Valladolid. Según los datos analizados es muy frecuente que el alumnado compatibilice los estudios con un trabajo. La mayoría de los estudiantes encuestados volverían a cursar el mismo Título, en la misma Universidad, y se muestran satisfechos o muy satisfechos con la formación recibida, pues consideran que les ayudaron en su formación. Sin embargo, no es factible una continuación profesional en la organización donde las realizaron, por lo que se deberían contemplar vías o canales para que al menos los mejores estudiantes pudiesen acceder directamente a la carrera docente. Se detecta satisfacción con la formación académica y las prácticas, aunque estas no suponen una ayuda a una salida profesional directa como en otras titulaciones.</w:t>
            </w:r>
          </w:p>
          <w:p w14:paraId="690D6466"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Es además importante destacar que una parte de los egresados se encuentran en preparación de oposiciones, en concreto un 15,4 % en Palencia, 11.1 % en Segovia (donde se ha notado un claro ascenso), 17,4 % en Soria y un 11,8 % en Valladolid.</w:t>
            </w:r>
          </w:p>
          <w:p w14:paraId="41D18FEC"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En cuanto a la Doble Titulación, en el Campus de Palencia encontramos que un 54,2 % de los egresados estaban trabajando y, de ellos, el 46,2 % lo hacían en el ámbito profesional para el que se han formado. En lo que concierne a la tasa de actividad y ocupación en Segovia nos encontramos con 87 % y 73.9 % respectivamente en la Doble Titulación. Un 100 % de ellos se encuentran preparando oposiciones.</w:t>
            </w:r>
          </w:p>
          <w:p w14:paraId="1F8B15AC" w14:textId="77777777" w:rsidR="002752EA" w:rsidRPr="002752EA" w:rsidRDefault="002752EA" w:rsidP="003D2A6A">
            <w:pPr>
              <w:jc w:val="both"/>
              <w:rPr>
                <w:rFonts w:ascii="Calibri" w:eastAsia="Calibri" w:hAnsi="Calibri" w:cs="Calibri"/>
                <w:color w:val="000000"/>
                <w:sz w:val="20"/>
                <w:szCs w:val="20"/>
              </w:rPr>
            </w:pPr>
            <w:r w:rsidRPr="002752EA">
              <w:rPr>
                <w:rFonts w:ascii="Calibri" w:eastAsia="Calibri" w:hAnsi="Calibri" w:cs="Calibri"/>
                <w:color w:val="000000"/>
                <w:sz w:val="18"/>
                <w:szCs w:val="18"/>
              </w:rPr>
              <w:t xml:space="preserve">Del mismo modo, aquellos estudiantes que no se encuentran trabajando, el 100 % se encuentra preparando oposiciones, hecho que se repite en el Campus de Segovia.  </w:t>
            </w:r>
          </w:p>
        </w:tc>
      </w:tr>
      <w:tr w:rsidR="002752EA" w:rsidRPr="00D948BB" w14:paraId="10257FE7" w14:textId="77777777" w:rsidTr="003D2A6A">
        <w:tc>
          <w:tcPr>
            <w:tcW w:w="8250" w:type="dxa"/>
            <w:gridSpan w:val="5"/>
            <w:shd w:val="clear" w:color="auto" w:fill="8DB3E2"/>
            <w:vAlign w:val="center"/>
          </w:tcPr>
          <w:p w14:paraId="4C7719CC" w14:textId="77777777" w:rsidR="002752EA" w:rsidRPr="002752EA" w:rsidRDefault="002752EA" w:rsidP="003D2A6A">
            <w:pPr>
              <w:rPr>
                <w:color w:val="000000"/>
              </w:rPr>
            </w:pPr>
            <w:r w:rsidRPr="002752EA">
              <w:rPr>
                <w:rFonts w:ascii="Calibri" w:eastAsia="Calibri" w:hAnsi="Calibri" w:cs="Calibri"/>
                <w:color w:val="000000"/>
                <w:sz w:val="18"/>
                <w:szCs w:val="18"/>
              </w:rPr>
              <w:t xml:space="preserve">PUNTOS FUERTES / BUENAS PRÁCTICAS </w:t>
            </w:r>
          </w:p>
        </w:tc>
      </w:tr>
      <w:tr w:rsidR="002752EA" w:rsidRPr="00D948BB" w14:paraId="71C33581" w14:textId="77777777" w:rsidTr="003D2A6A">
        <w:tc>
          <w:tcPr>
            <w:tcW w:w="8250" w:type="dxa"/>
            <w:gridSpan w:val="5"/>
            <w:tcBorders>
              <w:bottom w:val="single" w:sz="4" w:space="0" w:color="auto"/>
            </w:tcBorders>
          </w:tcPr>
          <w:p w14:paraId="09A87DC3"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El principal motivo por el que los estudiantes deciden cursar el Grado en Educación Infantil es el vocacional (&gt;70 %), aspecto que merece la pena resaltar y que pone de manifiesto la buena “salud” de este Grado. Como ya hemos comentado, la tasa de ocupación de los egresados de los 4 Campus (promoción 2021/2022) se sitúa por encima del 60 %. De los desempleados, más de la mitad dicen estarlo por estar estudiando oposiciones, y el resto, por seguir estudiando otro título, por responsabilidades familiares o maternidad. Un alto porcentaje volverían a cursar el mismo título (&gt;70 %) y escogerían la misma Universidad (&gt;90 %).</w:t>
            </w:r>
          </w:p>
          <w:p w14:paraId="1FED6833"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El grado de satisfacción con las Prácticas externas es otro aspecto altamente valorado, situándose en un 9,3 en Palencia, 9.3 en Infantil; 9.7 en PDT en Segovia, 9,0 en Soria y 9,0 en Valladolid (promoción 2022/2023). En prácticamente la totalidad de los casos (en torno al 95 %) consideran que les ayudaron en su formación. </w:t>
            </w:r>
          </w:p>
        </w:tc>
      </w:tr>
      <w:tr w:rsidR="002752EA" w:rsidRPr="00D948BB" w14:paraId="3D59215B" w14:textId="77777777" w:rsidTr="003D2A6A">
        <w:tc>
          <w:tcPr>
            <w:tcW w:w="8250" w:type="dxa"/>
            <w:gridSpan w:val="5"/>
            <w:shd w:val="clear" w:color="auto" w:fill="8DB3E2"/>
          </w:tcPr>
          <w:p w14:paraId="68E892EB" w14:textId="77777777" w:rsidR="002752EA" w:rsidRPr="002752EA" w:rsidRDefault="002752EA" w:rsidP="003D2A6A">
            <w:pPr>
              <w:rPr>
                <w:color w:val="000000"/>
              </w:rPr>
            </w:pPr>
            <w:r w:rsidRPr="002752EA">
              <w:rPr>
                <w:rFonts w:ascii="Calibri" w:eastAsia="Calibri" w:hAnsi="Calibri" w:cs="Calibri"/>
                <w:color w:val="000000"/>
                <w:sz w:val="18"/>
                <w:szCs w:val="18"/>
              </w:rPr>
              <w:t>PUNTOS DÉBILES / AREAS DE MEJORA</w:t>
            </w:r>
          </w:p>
        </w:tc>
      </w:tr>
      <w:tr w:rsidR="002752EA" w:rsidRPr="00D948BB" w14:paraId="77B9B34E" w14:textId="77777777" w:rsidTr="003D2A6A">
        <w:tc>
          <w:tcPr>
            <w:tcW w:w="8250" w:type="dxa"/>
            <w:gridSpan w:val="5"/>
          </w:tcPr>
          <w:p w14:paraId="1F616DB0"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Es significativo el gran número de estudiantes que continúan sus estudios tras haber logrado su titulación; porcentaje que se sitúa en el 92,3% en Palencia, 93,5 % en Soria, 83,5 % en Valladolid y en Segovia un 94,4 %, según datos extraídos de las últimas encuestas de inserción laboral. La mayoría de los egresados prepara oposiciones, o cursa formación en idiomas, otro grado, e incluso máster, además de cursos de especialización. Entre las dificultades señaladas para encontrar trabajo, los egresados destacan la exigencia de tener un trabajo con un adecuado nivel retributivo, la exigencia de tener un trabajo que les guste, poca proyección en el mercado laboral, falta de práctica profesional, falta de habilidades o conocimientos complementarios (idiomas, informática, etc.), falta de conocimientos sobre el mercado laboral, etc. Es necesario incrementar la orientación laboral desde la UVa y las Facultades, así como facilitar información y estrategias de apoyo para la inserción laboral. También se puede ampliar el contacto los servicios de la UVa dedicados a la orientación de estudiantes. Sería igualmente recomendable revisar el Grado de Infantil y su presencia en la doble titulación.</w:t>
            </w:r>
          </w:p>
        </w:tc>
      </w:tr>
    </w:tbl>
    <w:p w14:paraId="2A20A449" w14:textId="77777777" w:rsidR="009A0131" w:rsidRPr="002752EA" w:rsidRDefault="00381C6D" w:rsidP="002752EA">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p>
    <w:p w14:paraId="414B3C31" w14:textId="77777777" w:rsidR="00381C6D" w:rsidRDefault="00381C6D" w:rsidP="001B6292">
      <w:pPr>
        <w:rPr>
          <w:rFonts w:ascii="Calibri" w:hAnsi="Calibri"/>
        </w:rPr>
      </w:pPr>
    </w:p>
    <w:p w14:paraId="7E50FC10" w14:textId="77777777" w:rsidR="009A0131" w:rsidRDefault="009A0131" w:rsidP="001B6292">
      <w:pPr>
        <w:rPr>
          <w:rFonts w:ascii="Calibri" w:hAnsi="Calibri"/>
        </w:rPr>
        <w:sectPr w:rsidR="009A0131" w:rsidSect="00052E5D">
          <w:pgSz w:w="11906" w:h="16838" w:code="9"/>
          <w:pgMar w:top="1616" w:right="1416" w:bottom="1259" w:left="1979" w:header="357" w:footer="391" w:gutter="0"/>
          <w:cols w:space="708"/>
          <w:docGrid w:linePitch="360"/>
        </w:sectPr>
      </w:pP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909"/>
        <w:gridCol w:w="1035"/>
        <w:gridCol w:w="1053"/>
        <w:gridCol w:w="603"/>
      </w:tblGrid>
      <w:tr w:rsidR="002752EA" w:rsidRPr="00D948BB" w14:paraId="0CD69B6B" w14:textId="77777777" w:rsidTr="003D2A6A">
        <w:tc>
          <w:tcPr>
            <w:tcW w:w="8220" w:type="dxa"/>
            <w:gridSpan w:val="5"/>
            <w:tcBorders>
              <w:bottom w:val="single" w:sz="4" w:space="0" w:color="auto"/>
            </w:tcBorders>
            <w:shd w:val="clear" w:color="auto" w:fill="002060"/>
            <w:vAlign w:val="center"/>
          </w:tcPr>
          <w:p w14:paraId="03E2F0F8"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lastRenderedPageBreak/>
              <w:t>III. RECURSOS</w:t>
            </w:r>
          </w:p>
          <w:p w14:paraId="34431703" w14:textId="77777777" w:rsidR="002752EA" w:rsidRPr="002752EA" w:rsidRDefault="002752EA" w:rsidP="003D2A6A">
            <w:pPr>
              <w:ind w:right="-136"/>
              <w:rPr>
                <w:rFonts w:ascii="Calibri" w:hAnsi="Calibri"/>
                <w:color w:val="FFFFFF"/>
                <w:sz w:val="16"/>
                <w:szCs w:val="16"/>
              </w:rPr>
            </w:pPr>
            <w:r w:rsidRPr="002752EA">
              <w:rPr>
                <w:rFonts w:ascii="Calibri" w:hAnsi="Calibri"/>
                <w:color w:val="FFFFFF"/>
                <w:sz w:val="16"/>
                <w:szCs w:val="16"/>
              </w:rPr>
              <w:t>4. Resultados del programa formativo</w:t>
            </w:r>
          </w:p>
        </w:tc>
      </w:tr>
      <w:tr w:rsidR="002752EA" w:rsidRPr="00D948BB" w14:paraId="64FC0900" w14:textId="77777777" w:rsidTr="003D2A6A">
        <w:tc>
          <w:tcPr>
            <w:tcW w:w="8220" w:type="dxa"/>
            <w:gridSpan w:val="5"/>
            <w:shd w:val="clear" w:color="auto" w:fill="8DB3E2"/>
            <w:vAlign w:val="center"/>
          </w:tcPr>
          <w:p w14:paraId="20151CBC" w14:textId="77777777" w:rsidR="002752EA" w:rsidRPr="002752EA" w:rsidRDefault="002752EA" w:rsidP="003D2A6A">
            <w:pPr>
              <w:ind w:right="-136"/>
              <w:rPr>
                <w:rFonts w:ascii="Calibri" w:eastAsia="Calibri" w:hAnsi="Calibri"/>
                <w:b/>
                <w:color w:val="000000"/>
                <w:sz w:val="20"/>
                <w:szCs w:val="20"/>
              </w:rPr>
            </w:pPr>
            <w:r w:rsidRPr="002752EA">
              <w:rPr>
                <w:rFonts w:ascii="Calibri" w:eastAsia="Calibri" w:hAnsi="Calibri"/>
                <w:b/>
                <w:color w:val="000000"/>
                <w:sz w:val="20"/>
                <w:szCs w:val="20"/>
              </w:rPr>
              <w:t>4.4. Satisfacción de los agentes implicados</w:t>
            </w:r>
          </w:p>
        </w:tc>
      </w:tr>
      <w:tr w:rsidR="002752EA" w:rsidRPr="00D948BB" w14:paraId="5C25B2E8" w14:textId="77777777" w:rsidTr="003D2A6A">
        <w:trPr>
          <w:trHeight w:val="366"/>
        </w:trPr>
        <w:tc>
          <w:tcPr>
            <w:tcW w:w="4620" w:type="dxa"/>
            <w:shd w:val="clear" w:color="auto" w:fill="8DB3E2"/>
            <w:vAlign w:val="center"/>
          </w:tcPr>
          <w:p w14:paraId="33F22163" w14:textId="77777777" w:rsidR="002752EA" w:rsidRPr="002752EA" w:rsidRDefault="002752EA" w:rsidP="003D2A6A">
            <w:pPr>
              <w:ind w:right="-136"/>
              <w:rPr>
                <w:rFonts w:ascii="Calibri" w:hAnsi="Calibri"/>
                <w:color w:val="000000"/>
                <w:sz w:val="18"/>
                <w:szCs w:val="18"/>
              </w:rPr>
            </w:pPr>
            <w:r w:rsidRPr="002752EA">
              <w:rPr>
                <w:rFonts w:ascii="Calibri" w:hAnsi="Calibri"/>
                <w:color w:val="000000"/>
                <w:sz w:val="18"/>
                <w:szCs w:val="18"/>
              </w:rPr>
              <w:t>CUMPLIMIENTO DE LOS ESTÁNDARES</w:t>
            </w:r>
          </w:p>
        </w:tc>
        <w:tc>
          <w:tcPr>
            <w:tcW w:w="909" w:type="dxa"/>
            <w:shd w:val="clear" w:color="auto" w:fill="8DB3E2"/>
            <w:vAlign w:val="center"/>
          </w:tcPr>
          <w:p w14:paraId="6AF7AB61"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 cumplido sin desviaciones</w:t>
            </w:r>
          </w:p>
        </w:tc>
        <w:tc>
          <w:tcPr>
            <w:tcW w:w="1035" w:type="dxa"/>
            <w:shd w:val="clear" w:color="auto" w:fill="8DB3E2"/>
            <w:vAlign w:val="center"/>
          </w:tcPr>
          <w:p w14:paraId="3A768EF7"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ligeras desviaciones</w:t>
            </w:r>
          </w:p>
        </w:tc>
        <w:tc>
          <w:tcPr>
            <w:tcW w:w="1053" w:type="dxa"/>
            <w:shd w:val="clear" w:color="auto" w:fill="8DB3E2"/>
            <w:vAlign w:val="center"/>
          </w:tcPr>
          <w:p w14:paraId="715774C4"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Se han producido desviaciones sustanciales</w:t>
            </w:r>
          </w:p>
        </w:tc>
        <w:tc>
          <w:tcPr>
            <w:tcW w:w="603" w:type="dxa"/>
            <w:shd w:val="clear" w:color="auto" w:fill="8DB3E2"/>
            <w:vAlign w:val="center"/>
          </w:tcPr>
          <w:p w14:paraId="432777A4" w14:textId="77777777" w:rsidR="002752EA" w:rsidRPr="002752EA" w:rsidRDefault="002752EA" w:rsidP="003D2A6A">
            <w:pPr>
              <w:ind w:left="-92" w:right="-135"/>
              <w:jc w:val="center"/>
              <w:rPr>
                <w:rFonts w:ascii="Calibri" w:hAnsi="Calibri"/>
                <w:color w:val="000000"/>
                <w:sz w:val="10"/>
                <w:szCs w:val="10"/>
              </w:rPr>
            </w:pPr>
            <w:r w:rsidRPr="002752EA">
              <w:rPr>
                <w:rFonts w:ascii="Calibri" w:hAnsi="Calibri"/>
                <w:color w:val="000000"/>
                <w:sz w:val="10"/>
                <w:szCs w:val="10"/>
              </w:rPr>
              <w:t>No procede</w:t>
            </w:r>
          </w:p>
        </w:tc>
      </w:tr>
      <w:tr w:rsidR="002752EA" w:rsidRPr="00D948BB" w14:paraId="57478078" w14:textId="77777777" w:rsidTr="003D2A6A">
        <w:tc>
          <w:tcPr>
            <w:tcW w:w="4620" w:type="dxa"/>
            <w:shd w:val="clear" w:color="auto" w:fill="C6D9F1"/>
            <w:vAlign w:val="center"/>
          </w:tcPr>
          <w:p w14:paraId="2D4D5070" w14:textId="77777777" w:rsidR="002752EA" w:rsidRPr="002752EA" w:rsidRDefault="002752EA" w:rsidP="003D2A6A">
            <w:pPr>
              <w:jc w:val="both"/>
              <w:rPr>
                <w:rFonts w:ascii="Calibri" w:eastAsia="Calibri" w:hAnsi="Calibri"/>
                <w:color w:val="000000"/>
                <w:sz w:val="16"/>
                <w:szCs w:val="16"/>
              </w:rPr>
            </w:pPr>
            <w:r w:rsidRPr="002752EA">
              <w:rPr>
                <w:rFonts w:ascii="Calibri" w:eastAsia="Calibri" w:hAnsi="Calibri"/>
                <w:color w:val="000000"/>
                <w:sz w:val="16"/>
                <w:szCs w:val="16"/>
              </w:rPr>
              <w:t xml:space="preserve">La satisfacción de los estudiantes, de los egresados, del profesorado y, en su caso, el personal de apoyo a la docencia, así como de otros grupos de interés, ha sido </w:t>
            </w:r>
            <w:r w:rsidRPr="002752EA">
              <w:rPr>
                <w:rFonts w:ascii="Calibri" w:eastAsia="Calibri" w:hAnsi="Calibri"/>
                <w:b/>
                <w:color w:val="000000"/>
                <w:sz w:val="16"/>
                <w:szCs w:val="16"/>
              </w:rPr>
              <w:t>analizada</w:t>
            </w:r>
            <w:r w:rsidRPr="002752EA">
              <w:rPr>
                <w:rFonts w:ascii="Calibri" w:eastAsia="Calibri" w:hAnsi="Calibri"/>
                <w:color w:val="000000"/>
                <w:sz w:val="16"/>
                <w:szCs w:val="16"/>
              </w:rPr>
              <w:t xml:space="preserve">, se demuestra </w:t>
            </w:r>
            <w:r w:rsidRPr="002752EA">
              <w:rPr>
                <w:rFonts w:ascii="Calibri" w:eastAsia="Calibri" w:hAnsi="Calibri"/>
                <w:b/>
                <w:color w:val="000000"/>
                <w:sz w:val="16"/>
                <w:szCs w:val="16"/>
              </w:rPr>
              <w:t>adecuada</w:t>
            </w:r>
            <w:r w:rsidRPr="002752EA">
              <w:rPr>
                <w:rFonts w:ascii="Calibri" w:eastAsia="Calibri" w:hAnsi="Calibri"/>
                <w:color w:val="000000"/>
                <w:sz w:val="16"/>
                <w:szCs w:val="16"/>
              </w:rPr>
              <w:t xml:space="preserve"> y, en su caso, se adoptan medidas para su </w:t>
            </w:r>
            <w:r w:rsidRPr="002752EA">
              <w:rPr>
                <w:rFonts w:ascii="Calibri" w:eastAsia="Calibri" w:hAnsi="Calibri"/>
                <w:b/>
                <w:color w:val="000000"/>
                <w:sz w:val="16"/>
                <w:szCs w:val="16"/>
              </w:rPr>
              <w:t>mejora</w:t>
            </w:r>
            <w:r w:rsidRPr="002752EA">
              <w:rPr>
                <w:rFonts w:ascii="Calibri" w:eastAsia="Calibri" w:hAnsi="Calibri"/>
                <w:color w:val="000000"/>
                <w:sz w:val="16"/>
                <w:szCs w:val="16"/>
              </w:rPr>
              <w:t>.</w:t>
            </w:r>
          </w:p>
        </w:tc>
        <w:tc>
          <w:tcPr>
            <w:tcW w:w="909" w:type="dxa"/>
            <w:vAlign w:val="center"/>
          </w:tcPr>
          <w:p w14:paraId="0A13B095" w14:textId="77777777" w:rsidR="002752EA" w:rsidRPr="002752EA" w:rsidRDefault="002752EA" w:rsidP="003D2A6A">
            <w:pPr>
              <w:ind w:left="-92" w:right="-135"/>
              <w:jc w:val="center"/>
              <w:rPr>
                <w:rFonts w:ascii="Calibri" w:hAnsi="Calibri"/>
                <w:color w:val="000000"/>
              </w:rPr>
            </w:pPr>
            <w:r w:rsidRPr="002752EA">
              <w:rPr>
                <w:rFonts w:ascii="Calibri" w:hAnsi="Calibri"/>
                <w:color w:val="000000"/>
              </w:rPr>
              <w:t>x</w:t>
            </w:r>
          </w:p>
        </w:tc>
        <w:tc>
          <w:tcPr>
            <w:tcW w:w="1035" w:type="dxa"/>
            <w:vAlign w:val="bottom"/>
          </w:tcPr>
          <w:p w14:paraId="3069FA14" w14:textId="77777777" w:rsidR="002752EA" w:rsidRPr="002752EA" w:rsidRDefault="002752EA" w:rsidP="003D2A6A">
            <w:pPr>
              <w:ind w:left="-92" w:right="-135"/>
              <w:jc w:val="center"/>
              <w:rPr>
                <w:rFonts w:ascii="Calibri" w:hAnsi="Calibri"/>
                <w:color w:val="000000"/>
                <w:sz w:val="10"/>
                <w:szCs w:val="10"/>
              </w:rPr>
            </w:pPr>
          </w:p>
        </w:tc>
        <w:tc>
          <w:tcPr>
            <w:tcW w:w="1053" w:type="dxa"/>
            <w:vAlign w:val="bottom"/>
          </w:tcPr>
          <w:p w14:paraId="6CABA2B6" w14:textId="77777777" w:rsidR="002752EA" w:rsidRPr="002752EA" w:rsidRDefault="002752EA" w:rsidP="003D2A6A">
            <w:pPr>
              <w:ind w:left="-92" w:right="-135"/>
              <w:jc w:val="center"/>
              <w:rPr>
                <w:rFonts w:ascii="Calibri" w:hAnsi="Calibri"/>
                <w:color w:val="000000"/>
                <w:sz w:val="10"/>
                <w:szCs w:val="10"/>
              </w:rPr>
            </w:pPr>
          </w:p>
        </w:tc>
        <w:tc>
          <w:tcPr>
            <w:tcW w:w="603" w:type="dxa"/>
          </w:tcPr>
          <w:p w14:paraId="0F8E0AF8" w14:textId="77777777" w:rsidR="002752EA" w:rsidRPr="002752EA" w:rsidRDefault="002752EA" w:rsidP="003D2A6A">
            <w:pPr>
              <w:ind w:left="-92" w:right="-135"/>
              <w:jc w:val="center"/>
              <w:rPr>
                <w:rFonts w:ascii="Calibri" w:hAnsi="Calibri"/>
                <w:color w:val="000000"/>
                <w:sz w:val="10"/>
                <w:szCs w:val="10"/>
              </w:rPr>
            </w:pPr>
          </w:p>
        </w:tc>
      </w:tr>
      <w:tr w:rsidR="002752EA" w:rsidRPr="00D948BB" w14:paraId="59617732" w14:textId="77777777" w:rsidTr="003D2A6A">
        <w:tc>
          <w:tcPr>
            <w:tcW w:w="8220" w:type="dxa"/>
            <w:gridSpan w:val="5"/>
            <w:shd w:val="clear" w:color="auto" w:fill="8DB3E2"/>
            <w:vAlign w:val="center"/>
          </w:tcPr>
          <w:p w14:paraId="6D185428" w14:textId="77777777" w:rsidR="002752EA" w:rsidRPr="002752EA" w:rsidRDefault="002752EA" w:rsidP="003D2A6A">
            <w:pPr>
              <w:rPr>
                <w:rFonts w:ascii="Calibri" w:hAnsi="Calibri"/>
                <w:color w:val="000000"/>
                <w:sz w:val="18"/>
                <w:szCs w:val="18"/>
              </w:rPr>
            </w:pPr>
            <w:r w:rsidRPr="002752EA">
              <w:rPr>
                <w:rFonts w:ascii="Calibri" w:hAnsi="Calibri"/>
                <w:color w:val="000000"/>
                <w:sz w:val="18"/>
                <w:szCs w:val="18"/>
              </w:rPr>
              <w:t>JUSTIFICACIÓN</w:t>
            </w:r>
          </w:p>
        </w:tc>
      </w:tr>
      <w:tr w:rsidR="002752EA" w:rsidRPr="00D948BB" w14:paraId="4689D3F0" w14:textId="77777777" w:rsidTr="003D2A6A">
        <w:tc>
          <w:tcPr>
            <w:tcW w:w="8220" w:type="dxa"/>
            <w:gridSpan w:val="5"/>
          </w:tcPr>
          <w:p w14:paraId="0B268BF7"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Existe una adecuada satisfacción de los estudiantes con el programa formativo recibido. </w:t>
            </w:r>
          </w:p>
          <w:p w14:paraId="60D42B31" w14:textId="77777777" w:rsidR="002752EA" w:rsidRPr="002752EA" w:rsidRDefault="002752EA" w:rsidP="003D2A6A">
            <w:pPr>
              <w:tabs>
                <w:tab w:val="left" w:pos="3060"/>
              </w:tabs>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En el Campus de Segovia las valoraciones obtenidas se posicionan en el notable alto en 8,8 en Infantil y en PDT, 8,2. La valoración del personal de servicios y administración se sitúa en torno al 8,5 y la que reciben los docentes ronda el 8. Los resultados de satisfacción, por tanto, son muy positivos. En el Campus de </w:t>
            </w:r>
            <w:r w:rsidRPr="002752EA">
              <w:rPr>
                <w:rFonts w:ascii="Calibri" w:eastAsia="Calibri" w:hAnsi="Calibri" w:cs="Calibri"/>
                <w:b/>
                <w:color w:val="000000"/>
                <w:sz w:val="18"/>
                <w:szCs w:val="18"/>
              </w:rPr>
              <w:t>Palencia</w:t>
            </w:r>
            <w:r w:rsidRPr="002752EA">
              <w:rPr>
                <w:rFonts w:ascii="Calibri" w:eastAsia="Calibri" w:hAnsi="Calibri" w:cs="Calibri"/>
                <w:color w:val="000000"/>
                <w:sz w:val="18"/>
                <w:szCs w:val="18"/>
              </w:rPr>
              <w:t xml:space="preserve">, las valoraciones alcanzan un 8,0. En cuanto a la satisfacción a profesorado, podemos observar que la satisfacción con la Titulación se observó que obtuve un ligero descenso en comparación con el curso anterior, que era 8,6, con una media general en el curso 2024-2025 de 8,2. En el Campus de Valladolid, </w:t>
            </w:r>
            <w:r w:rsidRPr="002752EA">
              <w:rPr>
                <w:rFonts w:ascii="Aptos" w:hAnsi="Aptos"/>
                <w:color w:val="000000"/>
                <w:sz w:val="18"/>
                <w:szCs w:val="18"/>
              </w:rPr>
              <w:t xml:space="preserve">la satisfacción general de los estudiantes alcanza una valoración de 8,7, una cifra ligeramente superior a la registrada en años anteriores. </w:t>
            </w:r>
            <w:r w:rsidRPr="002752EA">
              <w:rPr>
                <w:rFonts w:ascii="Calibri" w:eastAsia="Calibri" w:hAnsi="Calibri" w:cs="Calibri"/>
                <w:color w:val="000000"/>
                <w:sz w:val="18"/>
                <w:szCs w:val="18"/>
              </w:rPr>
              <w:t>No se disponen de datos en este curso académico en cuanto a la satisfacción de los egresados. En Soria, la satisfacción de los estudiantes es de 8,0: disminuye 0,3 puntos respecto al curso anterior, pero se mantiene en los datos de los cursos anteriores, e incluso supera a 3 de los últimos 7 años. La satisfacción expresada del profesorado es de 7,6, exactamente igual que la última puntuación.</w:t>
            </w:r>
          </w:p>
        </w:tc>
      </w:tr>
      <w:tr w:rsidR="002752EA" w:rsidRPr="00D948BB" w14:paraId="4988A4D4" w14:textId="77777777" w:rsidTr="003D2A6A">
        <w:trPr>
          <w:trHeight w:val="300"/>
        </w:trPr>
        <w:tc>
          <w:tcPr>
            <w:tcW w:w="8220" w:type="dxa"/>
            <w:gridSpan w:val="5"/>
            <w:shd w:val="clear" w:color="auto" w:fill="8DB3E2"/>
          </w:tcPr>
          <w:p w14:paraId="30946F90" w14:textId="77777777" w:rsidR="002752EA" w:rsidRPr="002752EA" w:rsidRDefault="002752EA" w:rsidP="003D2A6A">
            <w:pPr>
              <w:rPr>
                <w:color w:val="000000"/>
              </w:rPr>
            </w:pPr>
            <w:r w:rsidRPr="002752EA">
              <w:rPr>
                <w:rFonts w:ascii="Calibri" w:eastAsia="Calibri" w:hAnsi="Calibri" w:cs="Calibri"/>
                <w:color w:val="000000"/>
                <w:sz w:val="18"/>
                <w:szCs w:val="18"/>
              </w:rPr>
              <w:t xml:space="preserve">PUNTOS FUERTES / BUENAS PRÁCTICAS </w:t>
            </w:r>
          </w:p>
        </w:tc>
      </w:tr>
      <w:tr w:rsidR="002752EA" w:rsidRPr="00D948BB" w14:paraId="13EEA4D4" w14:textId="77777777" w:rsidTr="003D2A6A">
        <w:tc>
          <w:tcPr>
            <w:tcW w:w="8220" w:type="dxa"/>
            <w:gridSpan w:val="5"/>
          </w:tcPr>
          <w:p w14:paraId="1A2837BA"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El grado de satisfacción de los agentes implicados es alto en los cuatro Campus. Las puntuaciones más altas, tanto en el Grado en Educación Infantil como en el PDT, son las relativas a la revisión de las calificaciones de los exámenes; a la valoración de la información recibida en las guías docentes y a la distribución de los horarios de clase. En general, hay una valoración muy positiva de la labor del profesorado: tutorías, apoyo y orientación del aprendizaje, así como la metodología con participación en el aula. Es destacable el elevado número de Proyectos de Innovación Docente que se llevan a cabo, especialmente en el Campus de Segovia, hecho que repercute, en la mejora de la docencia. En Palencia, el alumnado de Infantil valora con un 100% su satisfacción en la elección del Grado y en el PDT un 96,6. En cuanto a la participación del profesorado en proyectos de innovación docente la cifra es de 42 profesores y 6 coordinadores de PID/GID. Se destaca que la evolución de los indicadores de satisfacción, teniendo en cuenta datos obtenidos en años anteriores, parece positiva o sin cambios relevantes que indiquen un posible empeoramiento. Desde este punto de vista, las actuaciones llevadas a cabo de forma paulatina año tras año con el objetivo de mantener o mejorar las tasas de satisfacción parecen haberse mostrado útiles. En Soria, hay que destacar que los docentes califican con 8,4 su grado de satisfacción con las materias que imparten, igual calificación que su satisfacción general con su labor docente en el grado. Además, la media del apartado en infraestructura y recursos, los docentes la calificaron con 8,6.</w:t>
            </w:r>
          </w:p>
        </w:tc>
      </w:tr>
      <w:tr w:rsidR="002752EA" w:rsidRPr="002752EA" w14:paraId="4592AF0F" w14:textId="77777777" w:rsidTr="003D2A6A">
        <w:trPr>
          <w:trHeight w:val="300"/>
        </w:trPr>
        <w:tc>
          <w:tcPr>
            <w:tcW w:w="8220" w:type="dxa"/>
            <w:gridSpan w:val="5"/>
            <w:shd w:val="clear" w:color="auto" w:fill="A5C9EB"/>
          </w:tcPr>
          <w:p w14:paraId="45360CB7" w14:textId="77777777" w:rsidR="002752EA" w:rsidRPr="002752EA" w:rsidRDefault="002752EA" w:rsidP="003D2A6A">
            <w:pPr>
              <w:rPr>
                <w:rFonts w:ascii="Calibri" w:eastAsia="Calibri" w:hAnsi="Calibri" w:cs="Calibri"/>
                <w:color w:val="000000"/>
                <w:sz w:val="18"/>
                <w:szCs w:val="18"/>
              </w:rPr>
            </w:pPr>
            <w:r w:rsidRPr="002752EA">
              <w:rPr>
                <w:rFonts w:ascii="Calibri" w:eastAsia="Calibri" w:hAnsi="Calibri" w:cs="Calibri"/>
                <w:color w:val="000000"/>
                <w:sz w:val="18"/>
                <w:szCs w:val="18"/>
              </w:rPr>
              <w:t>PUNTOS DÉBILES / AREAS DE MEJORA</w:t>
            </w:r>
          </w:p>
        </w:tc>
      </w:tr>
      <w:tr w:rsidR="002752EA" w:rsidRPr="00D948BB" w14:paraId="27BCDAAC" w14:textId="77777777" w:rsidTr="003D2A6A">
        <w:trPr>
          <w:trHeight w:val="300"/>
        </w:trPr>
        <w:tc>
          <w:tcPr>
            <w:tcW w:w="8220" w:type="dxa"/>
            <w:gridSpan w:val="5"/>
          </w:tcPr>
          <w:p w14:paraId="27529F7A"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De acuerdo con la encuesta de satisfacción de los estudiantes con el Programa Formativo 2024/25, se detectan algunos puntos débiles que detallamos a continuación: Las principales quejas se producen desde el PDI y están relacionadas con la elevada ratio de los grupos (salvo en Palencia) y la necesaria actualización de los planes de estudio. Se observa cierto descontento con relación a la carga de trabajo que presentan determinadas asignaturas. También recibe baja puntuación (&lt;7) la coordinación entre el profesorado de las distintas asignaturas. Por tanto, se debe incidir en evitar esta descompensación observada entre algunas asignaturas y mejorar la coordinación entre los profesores que imparten docencia en una misma asignatura. Con relación al profesorado, es</w:t>
            </w:r>
            <w:r w:rsidRPr="002752EA">
              <w:rPr>
                <w:rFonts w:ascii="Aptos" w:hAnsi="Aptos"/>
                <w:color w:val="000000"/>
                <w:sz w:val="18"/>
                <w:szCs w:val="18"/>
              </w:rPr>
              <w:t xml:space="preserve"> necesario resaltar que el grado de satisfacción de este ha sufrido un ligero descenso respecto a la encuesta realizada hace dos años. Esta caída se relaciona principalmente con el elevado número de estudiantes por aula y la disminución de la presencialidad. Ambos factores dificultan significativamente el proceso de enseñanza-aprendizaje y afectan negativamente a la calidad del Título. Con ratios tan altas, resulta complejo impartir una docencia de calidad que fomente la participación activa del alumnado. Incrementar su nivel de compromiso y motivación requiere una atención más individualizada o en grupos reducidos, lo que hace necesario replantearse la capacidad de los grupos docentes. A ello se suma la falta de espacios y recursos materiales adecuados para atender a un volumen tan elevado de estudiantes. Esta situación es especialmente preocupante en las prácticas de laboratorio, donde la seguridad del alumnado podría verse comprometida.</w:t>
            </w:r>
          </w:p>
        </w:tc>
      </w:tr>
    </w:tbl>
    <w:p w14:paraId="131DB9AD" w14:textId="77777777" w:rsidR="00381C6D" w:rsidRDefault="00381C6D"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p>
    <w:p w14:paraId="7668D65F" w14:textId="77777777" w:rsidR="009A0131" w:rsidRDefault="009A0131" w:rsidP="001B6292">
      <w:pPr>
        <w:ind w:right="-135"/>
        <w:rPr>
          <w:rFonts w:ascii="Calibri" w:hAnsi="Calibri"/>
          <w:sz w:val="20"/>
          <w:szCs w:val="20"/>
        </w:rPr>
        <w:sectPr w:rsidR="009A0131" w:rsidSect="00052E5D">
          <w:pgSz w:w="11906" w:h="16838" w:code="9"/>
          <w:pgMar w:top="1616" w:right="1416" w:bottom="1259" w:left="1979" w:header="357" w:footer="391"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716"/>
        <w:gridCol w:w="716"/>
        <w:gridCol w:w="719"/>
        <w:gridCol w:w="686"/>
      </w:tblGrid>
      <w:tr w:rsidR="00C44957" w:rsidRPr="002E1764" w14:paraId="7277A10F" w14:textId="77777777" w:rsidTr="002E1764">
        <w:tc>
          <w:tcPr>
            <w:tcW w:w="8720" w:type="dxa"/>
            <w:gridSpan w:val="5"/>
            <w:tcBorders>
              <w:bottom w:val="single" w:sz="4" w:space="0" w:color="auto"/>
            </w:tcBorders>
            <w:shd w:val="clear" w:color="auto" w:fill="002060"/>
            <w:vAlign w:val="center"/>
          </w:tcPr>
          <w:p w14:paraId="2EF4E104" w14:textId="77777777" w:rsidR="00C44957" w:rsidRPr="002E1764" w:rsidRDefault="00C44957" w:rsidP="002E1764">
            <w:pPr>
              <w:ind w:right="-136"/>
              <w:rPr>
                <w:rFonts w:ascii="Calibri" w:hAnsi="Calibri"/>
                <w:sz w:val="16"/>
                <w:szCs w:val="16"/>
              </w:rPr>
            </w:pPr>
            <w:r w:rsidRPr="002E1764">
              <w:rPr>
                <w:rFonts w:ascii="Calibri" w:hAnsi="Calibri"/>
                <w:sz w:val="16"/>
                <w:szCs w:val="16"/>
              </w:rPr>
              <w:lastRenderedPageBreak/>
              <w:t>III. RECURSOS</w:t>
            </w:r>
          </w:p>
          <w:p w14:paraId="03691C84" w14:textId="77777777" w:rsidR="00C44957" w:rsidRPr="002E1764" w:rsidRDefault="00C44957" w:rsidP="002E1764">
            <w:pPr>
              <w:ind w:right="-136"/>
              <w:rPr>
                <w:rFonts w:ascii="Calibri" w:hAnsi="Calibri"/>
                <w:sz w:val="16"/>
                <w:szCs w:val="16"/>
              </w:rPr>
            </w:pPr>
            <w:r w:rsidRPr="002E1764">
              <w:rPr>
                <w:rFonts w:ascii="Calibri" w:hAnsi="Calibri"/>
                <w:sz w:val="16"/>
                <w:szCs w:val="16"/>
              </w:rPr>
              <w:t>4. Resultados del programa formativo</w:t>
            </w:r>
          </w:p>
        </w:tc>
      </w:tr>
      <w:tr w:rsidR="00C44957" w:rsidRPr="002E1764" w14:paraId="00140F9D" w14:textId="77777777" w:rsidTr="002E1764">
        <w:tc>
          <w:tcPr>
            <w:tcW w:w="8720" w:type="dxa"/>
            <w:gridSpan w:val="5"/>
            <w:shd w:val="clear" w:color="auto" w:fill="8DB3E2"/>
            <w:vAlign w:val="center"/>
          </w:tcPr>
          <w:p w14:paraId="726AA39F" w14:textId="77777777" w:rsidR="00C44957" w:rsidRPr="002E1764" w:rsidRDefault="00C44957" w:rsidP="002E1764">
            <w:pPr>
              <w:spacing w:before="100" w:after="100"/>
              <w:ind w:right="-136"/>
              <w:rPr>
                <w:rFonts w:ascii="Calibri" w:eastAsia="Calibri" w:hAnsi="Calibri"/>
                <w:b/>
                <w:sz w:val="20"/>
                <w:szCs w:val="20"/>
              </w:rPr>
            </w:pPr>
            <w:r w:rsidRPr="002E1764">
              <w:rPr>
                <w:rFonts w:ascii="Calibri" w:eastAsia="Calibri" w:hAnsi="Calibri"/>
                <w:b/>
                <w:sz w:val="20"/>
                <w:szCs w:val="20"/>
              </w:rPr>
              <w:t>4.5. Proyección exterior del título</w:t>
            </w:r>
          </w:p>
        </w:tc>
      </w:tr>
      <w:tr w:rsidR="00601B1A" w:rsidRPr="002E1764" w14:paraId="6CB19BC0" w14:textId="77777777" w:rsidTr="002E1764">
        <w:trPr>
          <w:trHeight w:val="366"/>
        </w:trPr>
        <w:tc>
          <w:tcPr>
            <w:tcW w:w="5883" w:type="dxa"/>
            <w:shd w:val="clear" w:color="auto" w:fill="8DB3E2"/>
            <w:vAlign w:val="center"/>
          </w:tcPr>
          <w:p w14:paraId="1CA7AF76" w14:textId="77777777" w:rsidR="003B4668" w:rsidRPr="002E1764" w:rsidRDefault="003B4668" w:rsidP="002E1764">
            <w:pPr>
              <w:spacing w:before="40" w:after="40"/>
              <w:ind w:right="-136"/>
              <w:rPr>
                <w:rFonts w:ascii="Calibri" w:hAnsi="Calibri"/>
                <w:sz w:val="18"/>
                <w:szCs w:val="18"/>
              </w:rPr>
            </w:pPr>
            <w:r w:rsidRPr="002E1764">
              <w:rPr>
                <w:rFonts w:ascii="Calibri" w:hAnsi="Calibri"/>
                <w:sz w:val="18"/>
                <w:szCs w:val="18"/>
              </w:rPr>
              <w:t>CUMPLIMIENTO DE LOS ESTÁNDARES</w:t>
            </w:r>
          </w:p>
        </w:tc>
        <w:tc>
          <w:tcPr>
            <w:tcW w:w="716" w:type="dxa"/>
            <w:shd w:val="clear" w:color="auto" w:fill="8DB3E2"/>
            <w:vAlign w:val="center"/>
          </w:tcPr>
          <w:p w14:paraId="680308E6" w14:textId="77777777" w:rsidR="003B4668" w:rsidRPr="002E1764" w:rsidRDefault="003B4668" w:rsidP="002E1764">
            <w:pPr>
              <w:ind w:left="-92" w:right="-135"/>
              <w:jc w:val="center"/>
              <w:rPr>
                <w:rFonts w:ascii="Calibri" w:hAnsi="Calibri"/>
                <w:sz w:val="10"/>
                <w:szCs w:val="10"/>
              </w:rPr>
            </w:pPr>
            <w:r w:rsidRPr="002E1764">
              <w:rPr>
                <w:rFonts w:ascii="Calibri" w:hAnsi="Calibri"/>
                <w:sz w:val="10"/>
                <w:szCs w:val="10"/>
              </w:rPr>
              <w:t>Se ha cumplido sin desviaciones</w:t>
            </w:r>
          </w:p>
        </w:tc>
        <w:tc>
          <w:tcPr>
            <w:tcW w:w="716" w:type="dxa"/>
            <w:shd w:val="clear" w:color="auto" w:fill="8DB3E2"/>
            <w:vAlign w:val="center"/>
          </w:tcPr>
          <w:p w14:paraId="57794E86" w14:textId="77777777" w:rsidR="003B4668" w:rsidRPr="002E1764" w:rsidRDefault="003B4668" w:rsidP="002E1764">
            <w:pPr>
              <w:ind w:left="-92" w:right="-135"/>
              <w:jc w:val="center"/>
              <w:rPr>
                <w:rFonts w:ascii="Calibri" w:hAnsi="Calibri"/>
                <w:sz w:val="10"/>
                <w:szCs w:val="10"/>
              </w:rPr>
            </w:pPr>
            <w:r w:rsidRPr="002E1764">
              <w:rPr>
                <w:rFonts w:ascii="Calibri" w:hAnsi="Calibri"/>
                <w:sz w:val="10"/>
                <w:szCs w:val="10"/>
              </w:rPr>
              <w:t>Se han producido ligeras desviaciones</w:t>
            </w:r>
          </w:p>
        </w:tc>
        <w:tc>
          <w:tcPr>
            <w:tcW w:w="719" w:type="dxa"/>
            <w:shd w:val="clear" w:color="auto" w:fill="8DB3E2"/>
            <w:vAlign w:val="center"/>
          </w:tcPr>
          <w:p w14:paraId="63C644E4" w14:textId="77777777" w:rsidR="003B4668" w:rsidRPr="002E1764" w:rsidRDefault="003B4668" w:rsidP="002E1764">
            <w:pPr>
              <w:ind w:left="-92" w:right="-135"/>
              <w:jc w:val="center"/>
              <w:rPr>
                <w:rFonts w:ascii="Calibri" w:hAnsi="Calibri"/>
                <w:sz w:val="10"/>
                <w:szCs w:val="10"/>
              </w:rPr>
            </w:pPr>
            <w:r w:rsidRPr="002E1764">
              <w:rPr>
                <w:rFonts w:ascii="Calibri" w:hAnsi="Calibri"/>
                <w:sz w:val="10"/>
                <w:szCs w:val="10"/>
              </w:rPr>
              <w:t>Se han producido desviaciones sustanciales</w:t>
            </w:r>
          </w:p>
        </w:tc>
        <w:tc>
          <w:tcPr>
            <w:tcW w:w="686" w:type="dxa"/>
            <w:shd w:val="clear" w:color="auto" w:fill="8DB3E2"/>
            <w:vAlign w:val="center"/>
          </w:tcPr>
          <w:p w14:paraId="484DD357" w14:textId="77777777" w:rsidR="003B4668" w:rsidRPr="002E1764" w:rsidRDefault="003B4668" w:rsidP="002E1764">
            <w:pPr>
              <w:ind w:left="-92" w:right="-135"/>
              <w:jc w:val="center"/>
              <w:rPr>
                <w:rFonts w:ascii="Calibri" w:hAnsi="Calibri"/>
                <w:sz w:val="10"/>
                <w:szCs w:val="10"/>
              </w:rPr>
            </w:pPr>
            <w:r w:rsidRPr="002E1764">
              <w:rPr>
                <w:rFonts w:ascii="Calibri" w:hAnsi="Calibri"/>
                <w:sz w:val="10"/>
                <w:szCs w:val="10"/>
              </w:rPr>
              <w:t>No procede</w:t>
            </w:r>
          </w:p>
        </w:tc>
      </w:tr>
      <w:tr w:rsidR="00601B1A" w:rsidRPr="002E1764" w14:paraId="6886B8B4" w14:textId="77777777" w:rsidTr="00AD49F9">
        <w:tc>
          <w:tcPr>
            <w:tcW w:w="5883" w:type="dxa"/>
            <w:shd w:val="clear" w:color="auto" w:fill="C6D9F1"/>
            <w:vAlign w:val="center"/>
          </w:tcPr>
          <w:p w14:paraId="74B10B35" w14:textId="77777777" w:rsidR="003B4668" w:rsidRPr="002E1764" w:rsidRDefault="003B4668" w:rsidP="002E1764">
            <w:pPr>
              <w:spacing w:before="60" w:after="60"/>
              <w:jc w:val="both"/>
              <w:rPr>
                <w:rFonts w:ascii="Calibri" w:eastAsia="Calibri" w:hAnsi="Calibri"/>
                <w:sz w:val="16"/>
                <w:szCs w:val="16"/>
              </w:rPr>
            </w:pPr>
            <w:r w:rsidRPr="002E1764">
              <w:rPr>
                <w:rFonts w:ascii="Calibri" w:eastAsia="Calibri" w:hAnsi="Calibri"/>
                <w:sz w:val="16"/>
                <w:szCs w:val="16"/>
              </w:rPr>
              <w:t xml:space="preserve">Los </w:t>
            </w:r>
            <w:r w:rsidRPr="002E1764">
              <w:rPr>
                <w:rFonts w:ascii="Calibri" w:eastAsia="Calibri" w:hAnsi="Calibri"/>
                <w:b/>
                <w:sz w:val="16"/>
                <w:szCs w:val="16"/>
              </w:rPr>
              <w:t>estudiantes</w:t>
            </w:r>
            <w:r w:rsidRPr="002E1764">
              <w:rPr>
                <w:rFonts w:ascii="Calibri" w:eastAsia="Calibri" w:hAnsi="Calibri"/>
                <w:sz w:val="16"/>
                <w:szCs w:val="16"/>
              </w:rPr>
              <w:t xml:space="preserve"> participan en programas de</w:t>
            </w:r>
            <w:r w:rsidRPr="002E1764">
              <w:rPr>
                <w:rFonts w:ascii="Calibri" w:eastAsia="Calibri" w:hAnsi="Calibri"/>
                <w:b/>
                <w:sz w:val="16"/>
                <w:szCs w:val="16"/>
              </w:rPr>
              <w:t xml:space="preserve"> movilidad </w:t>
            </w:r>
            <w:r w:rsidRPr="002E1764">
              <w:rPr>
                <w:rFonts w:ascii="Calibri" w:eastAsia="Calibri" w:hAnsi="Calibri"/>
                <w:sz w:val="16"/>
                <w:szCs w:val="16"/>
              </w:rPr>
              <w:t>desplazándose a otras universidades nacionales o internacionales, y el título recibe estudiantes procedentes de otras universidades, en coherencia con las previsiones de la memoria verificada y las características del título.</w:t>
            </w:r>
          </w:p>
        </w:tc>
        <w:tc>
          <w:tcPr>
            <w:tcW w:w="716" w:type="dxa"/>
            <w:vAlign w:val="center"/>
          </w:tcPr>
          <w:p w14:paraId="4707F733" w14:textId="77777777" w:rsidR="003B4668" w:rsidRPr="00AD49F9" w:rsidRDefault="00D03233" w:rsidP="002E1764">
            <w:pPr>
              <w:ind w:left="-92" w:right="-135"/>
              <w:jc w:val="center"/>
              <w:rPr>
                <w:rFonts w:ascii="Calibri" w:hAnsi="Calibri"/>
                <w:color w:val="000000"/>
              </w:rPr>
            </w:pPr>
            <w:r w:rsidRPr="00AD49F9">
              <w:rPr>
                <w:rFonts w:ascii="Calibri" w:hAnsi="Calibri"/>
                <w:color w:val="000000"/>
              </w:rPr>
              <w:t>x</w:t>
            </w:r>
          </w:p>
        </w:tc>
        <w:tc>
          <w:tcPr>
            <w:tcW w:w="716" w:type="dxa"/>
            <w:vAlign w:val="bottom"/>
          </w:tcPr>
          <w:p w14:paraId="17A33E9D" w14:textId="77777777" w:rsidR="003B4668" w:rsidRPr="00014177" w:rsidRDefault="003B4668" w:rsidP="002E1764">
            <w:pPr>
              <w:ind w:left="-92" w:right="-135"/>
              <w:jc w:val="center"/>
              <w:rPr>
                <w:rFonts w:ascii="Calibri" w:hAnsi="Calibri"/>
                <w:sz w:val="22"/>
                <w:szCs w:val="22"/>
              </w:rPr>
            </w:pPr>
          </w:p>
        </w:tc>
        <w:tc>
          <w:tcPr>
            <w:tcW w:w="719" w:type="dxa"/>
            <w:vAlign w:val="bottom"/>
          </w:tcPr>
          <w:p w14:paraId="6CA5D3C4" w14:textId="77777777" w:rsidR="003B4668" w:rsidRPr="00014177" w:rsidRDefault="003B4668" w:rsidP="002E1764">
            <w:pPr>
              <w:ind w:left="-92" w:right="-135"/>
              <w:jc w:val="center"/>
              <w:rPr>
                <w:rFonts w:ascii="Calibri" w:hAnsi="Calibri"/>
                <w:sz w:val="22"/>
                <w:szCs w:val="22"/>
              </w:rPr>
            </w:pPr>
          </w:p>
        </w:tc>
        <w:tc>
          <w:tcPr>
            <w:tcW w:w="686" w:type="dxa"/>
            <w:vAlign w:val="bottom"/>
          </w:tcPr>
          <w:p w14:paraId="30B9F207" w14:textId="77777777" w:rsidR="003B4668" w:rsidRPr="00014177" w:rsidRDefault="003B4668" w:rsidP="002E1764">
            <w:pPr>
              <w:ind w:left="-92" w:right="-135"/>
              <w:jc w:val="center"/>
              <w:rPr>
                <w:rFonts w:ascii="Calibri" w:hAnsi="Calibri"/>
                <w:sz w:val="22"/>
                <w:szCs w:val="22"/>
              </w:rPr>
            </w:pPr>
          </w:p>
        </w:tc>
      </w:tr>
      <w:tr w:rsidR="00601B1A" w:rsidRPr="002E1764" w14:paraId="579CB0F4" w14:textId="77777777" w:rsidTr="00AD49F9">
        <w:tc>
          <w:tcPr>
            <w:tcW w:w="5883" w:type="dxa"/>
            <w:shd w:val="clear" w:color="auto" w:fill="C6D9F1"/>
            <w:vAlign w:val="center"/>
          </w:tcPr>
          <w:p w14:paraId="1368BA25" w14:textId="4AAF9B2A" w:rsidR="003B4668" w:rsidRPr="002E1764" w:rsidRDefault="003B4668" w:rsidP="002E1764">
            <w:pPr>
              <w:spacing w:before="60" w:after="60"/>
              <w:jc w:val="both"/>
              <w:rPr>
                <w:rFonts w:ascii="Calibri" w:eastAsia="Calibri" w:hAnsi="Calibri"/>
                <w:sz w:val="16"/>
                <w:szCs w:val="16"/>
              </w:rPr>
            </w:pPr>
            <w:r w:rsidRPr="002E1764">
              <w:rPr>
                <w:rFonts w:ascii="Calibri" w:eastAsia="Calibri" w:hAnsi="Calibri"/>
                <w:sz w:val="16"/>
                <w:szCs w:val="16"/>
              </w:rPr>
              <w:t xml:space="preserve">El </w:t>
            </w:r>
            <w:r w:rsidRPr="002E1764">
              <w:rPr>
                <w:rFonts w:ascii="Calibri" w:eastAsia="Calibri" w:hAnsi="Calibri"/>
                <w:b/>
                <w:sz w:val="16"/>
                <w:szCs w:val="16"/>
              </w:rPr>
              <w:t>profesorado</w:t>
            </w:r>
            <w:r w:rsidRPr="002E1764">
              <w:rPr>
                <w:rFonts w:ascii="Calibri" w:eastAsia="Calibri" w:hAnsi="Calibri"/>
                <w:sz w:val="16"/>
                <w:szCs w:val="16"/>
              </w:rPr>
              <w:t xml:space="preserve"> y, en su caso, el personal de apoyo a la </w:t>
            </w:r>
            <w:r w:rsidR="00AD49F9" w:rsidRPr="002E1764">
              <w:rPr>
                <w:rFonts w:ascii="Calibri" w:eastAsia="Calibri" w:hAnsi="Calibri"/>
                <w:sz w:val="16"/>
                <w:szCs w:val="16"/>
              </w:rPr>
              <w:t>docencia</w:t>
            </w:r>
            <w:r w:rsidRPr="002E1764">
              <w:rPr>
                <w:rFonts w:ascii="Calibri" w:eastAsia="Calibri" w:hAnsi="Calibri"/>
                <w:sz w:val="20"/>
                <w:szCs w:val="20"/>
              </w:rPr>
              <w:t xml:space="preserve"> </w:t>
            </w:r>
            <w:r w:rsidRPr="002E1764">
              <w:rPr>
                <w:rFonts w:ascii="Calibri" w:eastAsia="Calibri" w:hAnsi="Calibri"/>
                <w:sz w:val="16"/>
                <w:szCs w:val="16"/>
              </w:rPr>
              <w:t>participa en programas de</w:t>
            </w:r>
            <w:r w:rsidRPr="002E1764">
              <w:rPr>
                <w:rFonts w:ascii="Calibri" w:eastAsia="Calibri" w:hAnsi="Calibri"/>
                <w:b/>
                <w:sz w:val="16"/>
                <w:szCs w:val="16"/>
              </w:rPr>
              <w:t xml:space="preserve"> movilidad</w:t>
            </w:r>
            <w:r w:rsidRPr="002E1764">
              <w:rPr>
                <w:rFonts w:ascii="Calibri" w:eastAsia="Calibri" w:hAnsi="Calibri"/>
                <w:sz w:val="16"/>
                <w:szCs w:val="16"/>
              </w:rPr>
              <w:t>, desplazándose a impartir docencia a otras universidades nacionales e internacionales y profesores procedentes de otras universidades imparten docencia en el título.</w:t>
            </w:r>
          </w:p>
        </w:tc>
        <w:tc>
          <w:tcPr>
            <w:tcW w:w="716" w:type="dxa"/>
            <w:vAlign w:val="center"/>
          </w:tcPr>
          <w:p w14:paraId="33B9CE5F" w14:textId="77777777" w:rsidR="003B4668" w:rsidRPr="00AD49F9" w:rsidRDefault="00D03233" w:rsidP="002E1764">
            <w:pPr>
              <w:ind w:left="-92" w:right="-135"/>
              <w:jc w:val="center"/>
              <w:rPr>
                <w:rFonts w:ascii="Calibri" w:hAnsi="Calibri"/>
                <w:color w:val="000000"/>
              </w:rPr>
            </w:pPr>
            <w:r w:rsidRPr="00AD49F9">
              <w:rPr>
                <w:rFonts w:ascii="Calibri" w:hAnsi="Calibri"/>
                <w:color w:val="000000"/>
              </w:rPr>
              <w:t>x</w:t>
            </w:r>
          </w:p>
        </w:tc>
        <w:tc>
          <w:tcPr>
            <w:tcW w:w="716" w:type="dxa"/>
            <w:vAlign w:val="bottom"/>
          </w:tcPr>
          <w:p w14:paraId="7A2EDD70" w14:textId="77777777" w:rsidR="003B4668" w:rsidRPr="00014177" w:rsidRDefault="003B4668" w:rsidP="002E1764">
            <w:pPr>
              <w:ind w:left="-92" w:right="-135"/>
              <w:jc w:val="center"/>
              <w:rPr>
                <w:rFonts w:ascii="Calibri" w:hAnsi="Calibri"/>
                <w:sz w:val="22"/>
                <w:szCs w:val="22"/>
              </w:rPr>
            </w:pPr>
          </w:p>
        </w:tc>
        <w:tc>
          <w:tcPr>
            <w:tcW w:w="719" w:type="dxa"/>
            <w:vAlign w:val="bottom"/>
          </w:tcPr>
          <w:p w14:paraId="72F2041A" w14:textId="77777777" w:rsidR="003B4668" w:rsidRPr="00014177" w:rsidRDefault="003B4668" w:rsidP="002E1764">
            <w:pPr>
              <w:ind w:left="-92" w:right="-135"/>
              <w:jc w:val="center"/>
              <w:rPr>
                <w:rFonts w:ascii="Calibri" w:hAnsi="Calibri"/>
                <w:sz w:val="22"/>
                <w:szCs w:val="22"/>
              </w:rPr>
            </w:pPr>
          </w:p>
        </w:tc>
        <w:tc>
          <w:tcPr>
            <w:tcW w:w="686" w:type="dxa"/>
            <w:vAlign w:val="bottom"/>
          </w:tcPr>
          <w:p w14:paraId="4994415F" w14:textId="77777777" w:rsidR="003B4668" w:rsidRPr="00014177" w:rsidRDefault="003B4668" w:rsidP="002E1764">
            <w:pPr>
              <w:ind w:left="-92" w:right="-135"/>
              <w:jc w:val="center"/>
              <w:rPr>
                <w:rFonts w:ascii="Calibri" w:hAnsi="Calibri"/>
                <w:sz w:val="22"/>
                <w:szCs w:val="22"/>
              </w:rPr>
            </w:pPr>
          </w:p>
        </w:tc>
      </w:tr>
      <w:tr w:rsidR="00601B1A" w:rsidRPr="002E1764" w14:paraId="0F03A718" w14:textId="77777777" w:rsidTr="00AD49F9">
        <w:tc>
          <w:tcPr>
            <w:tcW w:w="5883" w:type="dxa"/>
            <w:shd w:val="clear" w:color="auto" w:fill="C6D9F1"/>
            <w:vAlign w:val="center"/>
          </w:tcPr>
          <w:p w14:paraId="313D5982" w14:textId="77777777" w:rsidR="003B4668" w:rsidRPr="002E1764" w:rsidRDefault="003B4668" w:rsidP="002E1764">
            <w:pPr>
              <w:spacing w:before="60" w:after="60"/>
              <w:jc w:val="both"/>
              <w:rPr>
                <w:rFonts w:ascii="Calibri" w:eastAsia="Calibri" w:hAnsi="Calibri"/>
                <w:sz w:val="16"/>
                <w:szCs w:val="16"/>
              </w:rPr>
            </w:pPr>
            <w:r w:rsidRPr="002E1764">
              <w:rPr>
                <w:rFonts w:ascii="Calibri" w:eastAsia="Calibri" w:hAnsi="Calibri"/>
                <w:sz w:val="16"/>
                <w:szCs w:val="16"/>
              </w:rPr>
              <w:t xml:space="preserve">El título mantiene </w:t>
            </w:r>
            <w:r w:rsidRPr="002E1764">
              <w:rPr>
                <w:rFonts w:ascii="Calibri" w:eastAsia="Calibri" w:hAnsi="Calibri"/>
                <w:b/>
                <w:sz w:val="16"/>
                <w:szCs w:val="16"/>
              </w:rPr>
              <w:t xml:space="preserve">convenios de colaboración </w:t>
            </w:r>
            <w:r w:rsidRPr="002E1764">
              <w:rPr>
                <w:rFonts w:ascii="Calibri" w:eastAsia="Calibri" w:hAnsi="Calibri"/>
                <w:sz w:val="16"/>
                <w:szCs w:val="16"/>
              </w:rPr>
              <w:t>con instituciones nacionales e internacionales.</w:t>
            </w:r>
          </w:p>
        </w:tc>
        <w:tc>
          <w:tcPr>
            <w:tcW w:w="716" w:type="dxa"/>
            <w:vAlign w:val="center"/>
          </w:tcPr>
          <w:p w14:paraId="199F940A" w14:textId="77777777" w:rsidR="003B4668" w:rsidRPr="00AD49F9" w:rsidRDefault="00D03233" w:rsidP="002E1764">
            <w:pPr>
              <w:ind w:left="-92" w:right="-135"/>
              <w:jc w:val="center"/>
              <w:rPr>
                <w:rFonts w:ascii="Calibri" w:hAnsi="Calibri"/>
                <w:color w:val="000000"/>
              </w:rPr>
            </w:pPr>
            <w:r w:rsidRPr="00AD49F9">
              <w:rPr>
                <w:rFonts w:ascii="Calibri" w:hAnsi="Calibri"/>
                <w:color w:val="000000"/>
              </w:rPr>
              <w:t>x</w:t>
            </w:r>
          </w:p>
        </w:tc>
        <w:tc>
          <w:tcPr>
            <w:tcW w:w="716" w:type="dxa"/>
            <w:vAlign w:val="bottom"/>
          </w:tcPr>
          <w:p w14:paraId="19FF05DF" w14:textId="77777777" w:rsidR="003B4668" w:rsidRPr="00014177" w:rsidRDefault="003B4668" w:rsidP="002E1764">
            <w:pPr>
              <w:ind w:left="-92" w:right="-135"/>
              <w:jc w:val="center"/>
              <w:rPr>
                <w:rFonts w:ascii="Calibri" w:hAnsi="Calibri"/>
                <w:sz w:val="22"/>
                <w:szCs w:val="22"/>
              </w:rPr>
            </w:pPr>
          </w:p>
        </w:tc>
        <w:tc>
          <w:tcPr>
            <w:tcW w:w="719" w:type="dxa"/>
            <w:vAlign w:val="bottom"/>
          </w:tcPr>
          <w:p w14:paraId="6791055D" w14:textId="77777777" w:rsidR="003B4668" w:rsidRPr="00014177" w:rsidRDefault="003B4668" w:rsidP="002E1764">
            <w:pPr>
              <w:ind w:left="-92" w:right="-135"/>
              <w:jc w:val="center"/>
              <w:rPr>
                <w:rFonts w:ascii="Calibri" w:hAnsi="Calibri"/>
                <w:sz w:val="22"/>
                <w:szCs w:val="22"/>
              </w:rPr>
            </w:pPr>
          </w:p>
        </w:tc>
        <w:tc>
          <w:tcPr>
            <w:tcW w:w="686" w:type="dxa"/>
            <w:vAlign w:val="bottom"/>
          </w:tcPr>
          <w:p w14:paraId="4187BA52" w14:textId="77777777" w:rsidR="003B4668" w:rsidRPr="00014177" w:rsidRDefault="003B4668" w:rsidP="002E1764">
            <w:pPr>
              <w:ind w:left="-92" w:right="-135"/>
              <w:jc w:val="center"/>
              <w:rPr>
                <w:rFonts w:ascii="Calibri" w:hAnsi="Calibri"/>
                <w:sz w:val="22"/>
                <w:szCs w:val="22"/>
              </w:rPr>
            </w:pPr>
          </w:p>
        </w:tc>
      </w:tr>
      <w:tr w:rsidR="003B4668" w:rsidRPr="002E1764" w14:paraId="7398C67E" w14:textId="77777777" w:rsidTr="002E1764">
        <w:tc>
          <w:tcPr>
            <w:tcW w:w="8720" w:type="dxa"/>
            <w:gridSpan w:val="5"/>
            <w:shd w:val="clear" w:color="auto" w:fill="8DB3E2"/>
            <w:vAlign w:val="center"/>
          </w:tcPr>
          <w:p w14:paraId="1A2E0C41" w14:textId="77777777" w:rsidR="003B4668" w:rsidRPr="002E1764" w:rsidRDefault="003B4668" w:rsidP="002E1764">
            <w:pPr>
              <w:spacing w:before="40" w:after="40"/>
              <w:rPr>
                <w:rFonts w:ascii="Calibri" w:hAnsi="Calibri"/>
                <w:sz w:val="18"/>
                <w:szCs w:val="18"/>
              </w:rPr>
            </w:pPr>
            <w:r w:rsidRPr="002E1764">
              <w:rPr>
                <w:rFonts w:ascii="Calibri" w:hAnsi="Calibri"/>
                <w:sz w:val="18"/>
                <w:szCs w:val="18"/>
              </w:rPr>
              <w:t>JUSTIFICACIÓN</w:t>
            </w:r>
          </w:p>
        </w:tc>
      </w:tr>
      <w:tr w:rsidR="003B4668" w:rsidRPr="002E1764" w14:paraId="6F8B3851" w14:textId="77777777" w:rsidTr="002E1764">
        <w:tc>
          <w:tcPr>
            <w:tcW w:w="8720" w:type="dxa"/>
            <w:gridSpan w:val="5"/>
            <w:tcBorders>
              <w:bottom w:val="single" w:sz="4" w:space="0" w:color="auto"/>
            </w:tcBorders>
            <w:vAlign w:val="center"/>
          </w:tcPr>
          <w:p w14:paraId="772C28B3" w14:textId="57B7005F" w:rsidR="00D03233" w:rsidRPr="00AD49F9" w:rsidRDefault="00D03233" w:rsidP="00E11C67">
            <w:pPr>
              <w:pStyle w:val="paragraph"/>
              <w:snapToGrid w:val="0"/>
              <w:spacing w:before="0" w:beforeAutospacing="0" w:after="0" w:afterAutospacing="0"/>
              <w:jc w:val="both"/>
              <w:textAlignment w:val="baseline"/>
              <w:rPr>
                <w:rStyle w:val="normaltextrun"/>
                <w:rFonts w:ascii="Calibri" w:hAnsi="Calibri" w:cs="Calibri"/>
                <w:color w:val="000000"/>
              </w:rPr>
            </w:pPr>
            <w:r>
              <w:rPr>
                <w:rStyle w:val="normaltextrun"/>
                <w:rFonts w:ascii="Calibri" w:hAnsi="Calibri" w:cs="Calibri"/>
                <w:color w:val="000000"/>
                <w:sz w:val="18"/>
                <w:szCs w:val="18"/>
              </w:rPr>
              <w:t>Los informes disponibles muestran que los estándares relacionados con la proyección del Título se han cumplido de acuerdo con lo establecido en el informe de seguimiento anterior y en la Memoria Verificada. Estos programas han facilitado la interacción de los estudiantes y de los docentes con centros educativos en diferentes países europeos, americanos y africanos. Los convenios de nueva creación sustentan la afirmación del cumplimiento de los estándares acordados.</w:t>
            </w:r>
            <w:r w:rsidR="00E11C67">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El alumnado ha tenido la oportunidad de participar en programas de movilidad como Erasmus,</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Sicue,</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Amity</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y Ghana, al haber cumplido con el requisito de créditos necesarios. Estos estudiantes están muy motivados en la F.E.P. y destacan el enriquecimiento personal que obtienen de sus estancias. En este contexto, los estudiantes expresan un alto grado de satisfacción con la experiencia, aunque valoran más la integración y acogida en la universidad de destino que el apoyo y la información proporcionada por la universidad de origen, lo cual es</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un</w:t>
            </w:r>
            <w:r w:rsidR="00E11C67">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aspecto para considerar</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para futuras mejoras.</w:t>
            </w:r>
            <w:r w:rsidRPr="00AD49F9">
              <w:rPr>
                <w:rStyle w:val="normaltextrun"/>
              </w:rPr>
              <w:t> </w:t>
            </w:r>
          </w:p>
          <w:p w14:paraId="788817C0" w14:textId="2698379B" w:rsidR="00D03233" w:rsidRPr="00E11C67" w:rsidRDefault="00D03233" w:rsidP="00E11C67">
            <w:pPr>
              <w:pStyle w:val="paragraph"/>
              <w:snapToGrid w:val="0"/>
              <w:spacing w:before="0" w:beforeAutospacing="0" w:after="0" w:afterAutospacing="0"/>
              <w:jc w:val="both"/>
              <w:textAlignment w:val="baseline"/>
              <w:rPr>
                <w:rStyle w:val="normaltextrun"/>
                <w:rFonts w:ascii="Calibri" w:hAnsi="Calibri" w:cs="Calibri"/>
                <w:color w:val="000000"/>
              </w:rPr>
            </w:pPr>
            <w:r>
              <w:rPr>
                <w:rStyle w:val="normaltextrun"/>
                <w:rFonts w:ascii="Calibri" w:hAnsi="Calibri" w:cs="Calibri"/>
                <w:color w:val="000000"/>
                <w:sz w:val="18"/>
                <w:szCs w:val="18"/>
              </w:rPr>
              <w:t>En Segovia han disfrutado</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de programas de movilidad</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6 alumnos de Infantil (4 Erasmus y 2 SICUE)</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y 17 en PDT (11 ERASMUS-SALIDA y 5 SICUE). Se percibe un leve descenso</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en Infantil</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(1 alumno menos) desde el último sondeo realizado.</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Se mantiene el número de convenios SICUE y aumentan los firmados con universidades extranjeras. En lo que concierne al profesorado, 16 docentes del</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Campus</w:t>
            </w:r>
            <w:r w:rsidR="00AD49F9">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María Zambrano han disfrutado de estancias internacionales, un 800 % más que los que lo hicieron en la última evaluación</w:t>
            </w:r>
            <w:r w:rsidR="00E11C67">
              <w:rPr>
                <w:rStyle w:val="normaltextrun"/>
                <w:rFonts w:ascii="Calibri" w:hAnsi="Calibri" w:cs="Calibri"/>
                <w:color w:val="000000"/>
                <w:sz w:val="18"/>
                <w:szCs w:val="18"/>
              </w:rPr>
              <w:t xml:space="preserve">. </w:t>
            </w:r>
            <w:r>
              <w:rPr>
                <w:rStyle w:val="normaltextrun"/>
                <w:rFonts w:ascii="Calibri" w:hAnsi="Calibri" w:cs="Calibri"/>
                <w:color w:val="000000"/>
                <w:sz w:val="18"/>
                <w:szCs w:val="18"/>
              </w:rPr>
              <w:t>Desde la Facultad de Educación de Palencia, se informa al alumnado de 1.</w:t>
            </w:r>
            <w:r w:rsidRPr="00AD49F9">
              <w:rPr>
                <w:rStyle w:val="normaltextrun"/>
                <w:rFonts w:ascii="Calibri" w:hAnsi="Calibri" w:cs="Calibri"/>
                <w:color w:val="000000"/>
                <w:sz w:val="18"/>
                <w:szCs w:val="18"/>
              </w:rPr>
              <w:t>er</w:t>
            </w:r>
            <w:r w:rsidRPr="00AD49F9">
              <w:rPr>
                <w:rStyle w:val="normaltextrun"/>
              </w:rPr>
              <w:t> </w:t>
            </w:r>
            <w:r>
              <w:rPr>
                <w:rStyle w:val="normaltextrun"/>
                <w:rFonts w:ascii="Calibri" w:hAnsi="Calibri" w:cs="Calibri"/>
                <w:color w:val="000000"/>
                <w:sz w:val="18"/>
                <w:szCs w:val="18"/>
              </w:rPr>
              <w:t>curso de la movilidad nacional e internacional que se puede realizar durante los distintos cursos que constituyen el Grado, con destinos europeos y nacionales. Se promueve la elección de dicha movilidad en el momento más adecuado para que los beneficios supongan un crecimiento personal y académico en todos los casos. Por ello, la información se facilita y amplía al comienzo de cada curso, a través de reuniones informativas y contacto con el alumnado que ha participado en las estancias en los cursos previos. Asimismo, la persona responsable del Programa de movilidad SICUE, el Coordinador de Relaciones Internacionales, así como los distintos responsables de los convenios están siempre a disposición de los estudiantes para informar, aconsejar y resolver dudas. Es importante destacar el incremento de la participación del profesorado en Palencia en programas de movilidad</w:t>
            </w:r>
            <w:r w:rsidR="00051E44">
              <w:rPr>
                <w:rStyle w:val="normaltextrun"/>
                <w:rFonts w:ascii="Calibri" w:hAnsi="Calibri" w:cs="Calibri"/>
                <w:color w:val="000000"/>
                <w:sz w:val="18"/>
                <w:szCs w:val="18"/>
              </w:rPr>
              <w:t xml:space="preserve"> (13)</w:t>
            </w:r>
            <w:r>
              <w:rPr>
                <w:rStyle w:val="normaltextrun"/>
                <w:rFonts w:ascii="Calibri" w:hAnsi="Calibri" w:cs="Calibri"/>
                <w:color w:val="000000"/>
                <w:sz w:val="18"/>
                <w:szCs w:val="18"/>
              </w:rPr>
              <w:t>.</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2 estudiantes</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del Grado de Infantil</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han disfrutado de movilidad Erasmus</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y</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10</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SICUE; en cuanto al PDT, un total de 22 estudiantes han</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disfrutado</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de movilidad. </w:t>
            </w:r>
          </w:p>
          <w:p w14:paraId="3E815B86" w14:textId="495E2F45" w:rsidR="00AD49F9" w:rsidRPr="00AD49F9" w:rsidRDefault="00AD49F9" w:rsidP="00E11C67">
            <w:pPr>
              <w:pStyle w:val="paragraph"/>
              <w:snapToGrid w:val="0"/>
              <w:spacing w:before="0" w:beforeAutospacing="0" w:after="0" w:afterAutospacing="0"/>
              <w:jc w:val="both"/>
              <w:textAlignment w:val="baseline"/>
              <w:rPr>
                <w:rStyle w:val="normaltextrun"/>
                <w:rFonts w:ascii="Calibri" w:hAnsi="Calibri" w:cs="Calibri"/>
                <w:color w:val="000000"/>
                <w:sz w:val="18"/>
                <w:szCs w:val="18"/>
              </w:rPr>
            </w:pPr>
            <w:r w:rsidRPr="00AD49F9">
              <w:rPr>
                <w:rStyle w:val="normaltextrun"/>
                <w:rFonts w:ascii="Calibri" w:hAnsi="Calibri" w:cs="Calibri"/>
                <w:color w:val="000000"/>
                <w:sz w:val="18"/>
                <w:szCs w:val="18"/>
              </w:rPr>
              <w:t xml:space="preserve">En Soria, </w:t>
            </w:r>
            <w:r>
              <w:rPr>
                <w:rStyle w:val="normaltextrun"/>
                <w:rFonts w:ascii="Calibri" w:hAnsi="Calibri" w:cs="Calibri"/>
                <w:color w:val="000000"/>
                <w:sz w:val="18"/>
                <w:szCs w:val="18"/>
              </w:rPr>
              <w:t>fueron tres alumnos los que realizaron algún programa de movilidad, concretamente el programa SICUE</w:t>
            </w:r>
            <w:r w:rsidR="00422888">
              <w:rPr>
                <w:rStyle w:val="normaltextrun"/>
                <w:rFonts w:ascii="Calibri" w:hAnsi="Calibri" w:cs="Calibri"/>
                <w:color w:val="000000"/>
                <w:sz w:val="18"/>
                <w:szCs w:val="18"/>
              </w:rPr>
              <w:t xml:space="preserve">; mientras que </w:t>
            </w:r>
            <w:r>
              <w:rPr>
                <w:rStyle w:val="normaltextrun"/>
                <w:rFonts w:ascii="Calibri" w:hAnsi="Calibri" w:cs="Calibri"/>
                <w:color w:val="000000"/>
                <w:sz w:val="18"/>
                <w:szCs w:val="18"/>
              </w:rPr>
              <w:t>16 profesores participaron en movilidades Erasmus.</w:t>
            </w:r>
          </w:p>
          <w:p w14:paraId="1804144B" w14:textId="4E282BC3" w:rsidR="003B4668" w:rsidRPr="00AD49F9" w:rsidRDefault="00D03233" w:rsidP="00E11C67">
            <w:pPr>
              <w:pStyle w:val="paragraph"/>
              <w:snapToGrid w:val="0"/>
              <w:spacing w:before="0" w:beforeAutospacing="0" w:after="0" w:afterAutospacing="0"/>
              <w:jc w:val="both"/>
              <w:textAlignment w:val="baseline"/>
              <w:rPr>
                <w:rStyle w:val="normaltextrun"/>
                <w:rFonts w:ascii="Calibri" w:hAnsi="Calibri" w:cs="Calibri"/>
                <w:color w:val="000000"/>
              </w:rPr>
            </w:pPr>
            <w:r>
              <w:rPr>
                <w:rStyle w:val="normaltextrun"/>
                <w:rFonts w:ascii="Calibri" w:hAnsi="Calibri" w:cs="Calibri"/>
                <w:color w:val="000000"/>
                <w:sz w:val="18"/>
                <w:szCs w:val="18"/>
              </w:rPr>
              <w:t xml:space="preserve">En Valladolid, </w:t>
            </w:r>
            <w:r w:rsidR="00073663">
              <w:rPr>
                <w:rStyle w:val="normaltextrun"/>
                <w:rFonts w:ascii="Calibri" w:hAnsi="Calibri" w:cs="Calibri"/>
                <w:color w:val="000000"/>
                <w:sz w:val="18"/>
                <w:szCs w:val="18"/>
              </w:rPr>
              <w:t>15</w:t>
            </w:r>
            <w:r>
              <w:rPr>
                <w:rStyle w:val="normaltextrun"/>
                <w:rFonts w:ascii="Calibri" w:hAnsi="Calibri" w:cs="Calibri"/>
                <w:color w:val="000000"/>
                <w:sz w:val="18"/>
                <w:szCs w:val="18"/>
              </w:rPr>
              <w:t xml:space="preserve"> alumnos del Grado en Educación Infantil</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han disfrutado de programas de movilidad (</w:t>
            </w:r>
            <w:r w:rsidR="00816CA0">
              <w:rPr>
                <w:rStyle w:val="normaltextrun"/>
                <w:rFonts w:ascii="Calibri" w:hAnsi="Calibri" w:cs="Calibri"/>
                <w:color w:val="000000"/>
                <w:sz w:val="18"/>
                <w:szCs w:val="18"/>
              </w:rPr>
              <w:t>7</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Erasmus y</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8</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SICUE) (Curso académico 2022-23).</w:t>
            </w:r>
            <w:r w:rsidRPr="00AD49F9">
              <w:rPr>
                <w:rStyle w:val="normaltextrun"/>
                <w:rFonts w:ascii="Calibri" w:hAnsi="Calibri" w:cs="Calibri"/>
                <w:color w:val="000000"/>
                <w:sz w:val="18"/>
                <w:szCs w:val="18"/>
              </w:rPr>
              <w:t> </w:t>
            </w:r>
            <w:r>
              <w:rPr>
                <w:rStyle w:val="normaltextrun"/>
                <w:rFonts w:ascii="Calibri" w:hAnsi="Calibri" w:cs="Calibri"/>
                <w:color w:val="000000"/>
                <w:sz w:val="18"/>
                <w:szCs w:val="18"/>
              </w:rPr>
              <w:t xml:space="preserve">En lo que concierne al profesorado, </w:t>
            </w:r>
            <w:r w:rsidR="00816CA0">
              <w:rPr>
                <w:rStyle w:val="normaltextrun"/>
                <w:rFonts w:ascii="Calibri" w:hAnsi="Calibri" w:cs="Calibri"/>
                <w:color w:val="000000"/>
                <w:sz w:val="18"/>
                <w:szCs w:val="18"/>
              </w:rPr>
              <w:t>18</w:t>
            </w:r>
            <w:r>
              <w:rPr>
                <w:rStyle w:val="normaltextrun"/>
                <w:rFonts w:ascii="Calibri" w:hAnsi="Calibri" w:cs="Calibri"/>
                <w:color w:val="000000"/>
                <w:sz w:val="18"/>
                <w:szCs w:val="18"/>
              </w:rPr>
              <w:t xml:space="preserve"> docentes de la Facultad de Educación y Trabajo Social han disfrutado de estancias internacionales (Programas de movilidad ERASMUS</w:t>
            </w:r>
            <w:r w:rsidR="00816CA0">
              <w:rPr>
                <w:rStyle w:val="normaltextrun"/>
                <w:rFonts w:ascii="Calibri" w:hAnsi="Calibri" w:cs="Calibri"/>
                <w:color w:val="000000"/>
                <w:sz w:val="18"/>
                <w:szCs w:val="18"/>
              </w:rPr>
              <w:t xml:space="preserve"> 24/25).</w:t>
            </w:r>
          </w:p>
        </w:tc>
      </w:tr>
      <w:tr w:rsidR="003B4668" w:rsidRPr="002E1764" w14:paraId="50486207" w14:textId="77777777" w:rsidTr="002E1764">
        <w:tc>
          <w:tcPr>
            <w:tcW w:w="8720" w:type="dxa"/>
            <w:gridSpan w:val="5"/>
            <w:shd w:val="clear" w:color="auto" w:fill="8DB3E2"/>
            <w:vAlign w:val="center"/>
          </w:tcPr>
          <w:p w14:paraId="4AFC68AC" w14:textId="77777777" w:rsidR="003B4668" w:rsidRPr="002E1764" w:rsidRDefault="003B4668" w:rsidP="002E1764">
            <w:pPr>
              <w:spacing w:before="40" w:after="40"/>
              <w:rPr>
                <w:rFonts w:ascii="Calibri" w:hAnsi="Calibri"/>
                <w:sz w:val="18"/>
                <w:szCs w:val="18"/>
              </w:rPr>
            </w:pPr>
            <w:r w:rsidRPr="002E1764">
              <w:rPr>
                <w:rFonts w:ascii="Calibri" w:hAnsi="Calibri"/>
                <w:sz w:val="18"/>
                <w:szCs w:val="18"/>
              </w:rPr>
              <w:t xml:space="preserve">PUNTOS FUERTES / BUENAS PRÁCTICAS </w:t>
            </w:r>
          </w:p>
        </w:tc>
      </w:tr>
      <w:tr w:rsidR="003B4668" w:rsidRPr="002E1764" w14:paraId="4476CC30" w14:textId="77777777" w:rsidTr="002E1764">
        <w:tc>
          <w:tcPr>
            <w:tcW w:w="8720" w:type="dxa"/>
            <w:gridSpan w:val="5"/>
            <w:tcBorders>
              <w:bottom w:val="single" w:sz="4" w:space="0" w:color="auto"/>
            </w:tcBorders>
          </w:tcPr>
          <w:p w14:paraId="03E594B1" w14:textId="77777777" w:rsidR="00D03233" w:rsidRDefault="00D03233" w:rsidP="00D0323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8"/>
                <w:szCs w:val="18"/>
              </w:rPr>
              <w:t>El Grado en Educación Infantil cuenta con un número adecuado y amplio de convenios con universidades españolas y extranjeras.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No obstante, se</w:t>
            </w:r>
            <w:r>
              <w:rPr>
                <w:rStyle w:val="apple-converted-space"/>
                <w:rFonts w:ascii="Calibri" w:hAnsi="Calibri" w:cs="Calibri"/>
                <w:color w:val="000000"/>
                <w:sz w:val="18"/>
                <w:szCs w:val="18"/>
              </w:rPr>
              <w:t> </w:t>
            </w:r>
            <w:r>
              <w:rPr>
                <w:rStyle w:val="normaltextrun"/>
                <w:rFonts w:ascii="Calibri" w:hAnsi="Calibri" w:cs="Calibri"/>
                <w:color w:val="000000"/>
                <w:sz w:val="18"/>
                <w:szCs w:val="18"/>
              </w:rPr>
              <w:t>percibe</w:t>
            </w:r>
            <w:r>
              <w:rPr>
                <w:rStyle w:val="apple-converted-space"/>
                <w:rFonts w:ascii="Calibri" w:hAnsi="Calibri" w:cs="Calibri"/>
                <w:color w:val="000000"/>
                <w:sz w:val="18"/>
                <w:szCs w:val="18"/>
              </w:rPr>
              <w:t> </w:t>
            </w:r>
            <w:r>
              <w:rPr>
                <w:rStyle w:val="normaltextrun"/>
                <w:rFonts w:ascii="Calibri" w:hAnsi="Calibri" w:cs="Calibri"/>
                <w:color w:val="000000"/>
                <w:sz w:val="18"/>
                <w:szCs w:val="18"/>
              </w:rPr>
              <w:t>un incremento anual de los mismos.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En Valladolid, en la Jornada de Bienvenida al alumnado de 1º curso, y posteriormente a lo largo del curso, se informa al alumnado sobre las posibilidades, condiciones y gestión de los programas de movilidad. Existe la figura de coordinador SICUE para el Grado en Educación Infantil, así como el Vicedecano de Relaciones Internacionales, que se encuentran disponibles para trabajar y buscar destinos al estudiantado. </w:t>
            </w:r>
            <w:r>
              <w:rPr>
                <w:rStyle w:val="eop"/>
                <w:rFonts w:ascii="Calibri" w:hAnsi="Calibri" w:cs="Calibri"/>
                <w:color w:val="000000"/>
                <w:sz w:val="18"/>
                <w:szCs w:val="18"/>
              </w:rPr>
              <w:t> </w:t>
            </w:r>
          </w:p>
          <w:p w14:paraId="40A07AF5" w14:textId="77777777" w:rsidR="003B4668" w:rsidRDefault="00D03233" w:rsidP="00D03233">
            <w:pPr>
              <w:pStyle w:val="paragraph"/>
              <w:spacing w:before="0" w:beforeAutospacing="0" w:after="0" w:afterAutospacing="0"/>
              <w:jc w:val="both"/>
              <w:textAlignment w:val="baseline"/>
              <w:rPr>
                <w:rStyle w:val="normaltextrun"/>
                <w:rFonts w:ascii="Calibri" w:hAnsi="Calibri" w:cs="Calibri"/>
                <w:color w:val="000000"/>
                <w:sz w:val="18"/>
                <w:szCs w:val="18"/>
              </w:rPr>
            </w:pPr>
            <w:r>
              <w:rPr>
                <w:rStyle w:val="normaltextrun"/>
                <w:rFonts w:ascii="Calibri" w:hAnsi="Calibri" w:cs="Calibri"/>
                <w:color w:val="000000"/>
                <w:sz w:val="18"/>
                <w:szCs w:val="18"/>
              </w:rPr>
              <w:t>En Segovia, en la Jornada de Bienvenida al alumnado de 1.º curso, y posteriormente a lo largo del curso, también se informa al alumnado sobre las posibilidades, condiciones y gestión de los programas de movilidad, tanto nacional como internacional. El</w:t>
            </w:r>
            <w:r>
              <w:rPr>
                <w:rStyle w:val="apple-converted-space"/>
                <w:rFonts w:ascii="Calibri" w:hAnsi="Calibri" w:cs="Calibri"/>
                <w:color w:val="000000"/>
                <w:sz w:val="18"/>
                <w:szCs w:val="18"/>
              </w:rPr>
              <w:t> </w:t>
            </w:r>
            <w:r>
              <w:rPr>
                <w:rStyle w:val="normaltextrun"/>
                <w:rFonts w:ascii="Calibri" w:hAnsi="Calibri" w:cs="Calibri"/>
                <w:color w:val="000000"/>
                <w:sz w:val="18"/>
                <w:szCs w:val="18"/>
              </w:rPr>
              <w:t>Campus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de Segovia cuenta con un Coordinador de Relaciones Internacionales (CRI) y un Coordinador SICUE, cargos que recaen en la misma persona integrada. El</w:t>
            </w:r>
            <w:r>
              <w:rPr>
                <w:rStyle w:val="apple-converted-space"/>
                <w:rFonts w:ascii="Calibri" w:hAnsi="Calibri" w:cs="Calibri"/>
                <w:color w:val="000000"/>
                <w:sz w:val="18"/>
                <w:szCs w:val="18"/>
              </w:rPr>
              <w:t> </w:t>
            </w:r>
            <w:r>
              <w:rPr>
                <w:rStyle w:val="normaltextrun"/>
                <w:rFonts w:ascii="Calibri" w:hAnsi="Calibri" w:cs="Calibri"/>
                <w:color w:val="000000"/>
                <w:sz w:val="18"/>
                <w:szCs w:val="18"/>
              </w:rPr>
              <w:t>Campus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cuenta con</w:t>
            </w:r>
            <w:r>
              <w:rPr>
                <w:rStyle w:val="apple-converted-space"/>
                <w:rFonts w:ascii="Calibri" w:hAnsi="Calibri" w:cs="Calibri"/>
                <w:color w:val="000000"/>
                <w:sz w:val="18"/>
                <w:szCs w:val="18"/>
              </w:rPr>
              <w:t> </w:t>
            </w:r>
            <w:r>
              <w:rPr>
                <w:rStyle w:val="normaltextrun"/>
                <w:rFonts w:ascii="Calibri" w:hAnsi="Calibri" w:cs="Calibri"/>
                <w:color w:val="000000"/>
                <w:sz w:val="18"/>
                <w:szCs w:val="18"/>
              </w:rPr>
              <w:t>convenios/acuerdos de intercambio no solo para el Grado</w:t>
            </w:r>
            <w:r>
              <w:rPr>
                <w:rStyle w:val="apple-converted-space"/>
                <w:rFonts w:ascii="Calibri" w:hAnsi="Calibri" w:cs="Calibri"/>
                <w:color w:val="000000"/>
                <w:sz w:val="18"/>
                <w:szCs w:val="18"/>
              </w:rPr>
              <w:t> </w:t>
            </w:r>
            <w:r>
              <w:rPr>
                <w:rStyle w:val="normaltextrun"/>
                <w:rFonts w:ascii="Calibri" w:hAnsi="Calibri" w:cs="Calibri"/>
                <w:color w:val="000000"/>
                <w:sz w:val="18"/>
                <w:szCs w:val="18"/>
              </w:rPr>
              <w:t>en Educación</w:t>
            </w:r>
            <w:r>
              <w:rPr>
                <w:rStyle w:val="apple-converted-space"/>
                <w:rFonts w:ascii="Calibri" w:hAnsi="Calibri" w:cs="Calibri"/>
                <w:color w:val="000000"/>
                <w:sz w:val="18"/>
                <w:szCs w:val="18"/>
              </w:rPr>
              <w:t> </w:t>
            </w:r>
            <w:r>
              <w:rPr>
                <w:rStyle w:val="normaltextrun"/>
                <w:rFonts w:ascii="Calibri" w:hAnsi="Calibri" w:cs="Calibri"/>
                <w:color w:val="000000"/>
                <w:sz w:val="18"/>
                <w:szCs w:val="18"/>
              </w:rPr>
              <w:t>Infantil, sino para el resto de las titulaciones.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 xml:space="preserve">El alumnado </w:t>
            </w:r>
            <w:r>
              <w:rPr>
                <w:rStyle w:val="normaltextrun"/>
                <w:rFonts w:ascii="Calibri" w:hAnsi="Calibri" w:cs="Calibri"/>
                <w:color w:val="000000"/>
                <w:sz w:val="18"/>
                <w:szCs w:val="18"/>
              </w:rPr>
              <w:lastRenderedPageBreak/>
              <w:t>puntúa altamente la experiencia, tanto en Infantil como en PDT. Destacan las puntaciones obtenidas por el profesorado del centro de acogida y</w:t>
            </w:r>
            <w:r>
              <w:rPr>
                <w:rStyle w:val="apple-converted-space"/>
                <w:rFonts w:ascii="Calibri" w:hAnsi="Calibri" w:cs="Calibri"/>
                <w:color w:val="000000"/>
                <w:sz w:val="18"/>
                <w:szCs w:val="18"/>
              </w:rPr>
              <w:t> </w:t>
            </w:r>
            <w:r>
              <w:rPr>
                <w:rStyle w:val="normaltextrun"/>
                <w:rFonts w:ascii="Calibri" w:hAnsi="Calibri" w:cs="Calibri"/>
                <w:color w:val="000000"/>
                <w:sz w:val="18"/>
                <w:szCs w:val="18"/>
              </w:rPr>
              <w:t>el acceso a recurso informáticos,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y bibliotecas y material de estudio. Todos valoran</w:t>
            </w:r>
            <w:r>
              <w:rPr>
                <w:rStyle w:val="apple-converted-space"/>
                <w:rFonts w:ascii="Calibri" w:hAnsi="Calibri" w:cs="Calibri"/>
                <w:color w:val="000000"/>
                <w:sz w:val="18"/>
                <w:szCs w:val="18"/>
              </w:rPr>
              <w:t> </w:t>
            </w:r>
            <w:r>
              <w:rPr>
                <w:rStyle w:val="normaltextrun"/>
                <w:rFonts w:ascii="Calibri" w:hAnsi="Calibri" w:cs="Calibri"/>
                <w:color w:val="000000"/>
                <w:sz w:val="18"/>
                <w:szCs w:val="18"/>
              </w:rPr>
              <w:t>en alto grado</w:t>
            </w:r>
            <w:r>
              <w:rPr>
                <w:rStyle w:val="apple-converted-space"/>
                <w:rFonts w:ascii="Calibri" w:hAnsi="Calibri" w:cs="Calibri"/>
                <w:color w:val="000000"/>
                <w:sz w:val="18"/>
                <w:szCs w:val="18"/>
              </w:rPr>
              <w:t> </w:t>
            </w:r>
            <w:r>
              <w:rPr>
                <w:rStyle w:val="normaltextrun"/>
                <w:rFonts w:ascii="Calibri" w:hAnsi="Calibri" w:cs="Calibri"/>
                <w:color w:val="000000"/>
                <w:sz w:val="18"/>
                <w:szCs w:val="18"/>
              </w:rPr>
              <w:t>su capacidad de decisión.</w:t>
            </w:r>
          </w:p>
          <w:p w14:paraId="1985FE3B" w14:textId="608DF0B2" w:rsidR="00422888" w:rsidRPr="00422888" w:rsidRDefault="00422888" w:rsidP="00D03233">
            <w:pPr>
              <w:pStyle w:val="paragraph"/>
              <w:spacing w:before="0" w:beforeAutospacing="0" w:after="0" w:afterAutospacing="0"/>
              <w:jc w:val="both"/>
              <w:textAlignment w:val="baseline"/>
              <w:rPr>
                <w:rFonts w:ascii="Calibri" w:hAnsi="Calibri" w:cs="Calibri"/>
                <w:sz w:val="18"/>
                <w:szCs w:val="18"/>
              </w:rPr>
            </w:pPr>
            <w:r w:rsidRPr="00422888">
              <w:rPr>
                <w:rStyle w:val="normaltextrun"/>
                <w:rFonts w:ascii="Calibri" w:hAnsi="Calibri" w:cs="Calibri"/>
                <w:sz w:val="18"/>
                <w:szCs w:val="18"/>
              </w:rPr>
              <w:t>En Soria, al igual que en Segovia, existe un único coordinador para las Relaciones Internacionales y SICUE, siendo valorado con una alta puntuación (8,67). El resto de puntuaciones otorgadas por los estudiantes fue por encima de 7 puntos.</w:t>
            </w:r>
          </w:p>
        </w:tc>
      </w:tr>
      <w:tr w:rsidR="003B4668" w:rsidRPr="002E1764" w14:paraId="16DD89B5" w14:textId="77777777" w:rsidTr="002E1764">
        <w:tc>
          <w:tcPr>
            <w:tcW w:w="8720" w:type="dxa"/>
            <w:gridSpan w:val="5"/>
            <w:shd w:val="clear" w:color="auto" w:fill="8DB3E2"/>
          </w:tcPr>
          <w:p w14:paraId="1C843477" w14:textId="77777777" w:rsidR="003B4668" w:rsidRPr="002E1764" w:rsidRDefault="003B4668" w:rsidP="002E1764">
            <w:pPr>
              <w:spacing w:before="40" w:after="40"/>
              <w:rPr>
                <w:rFonts w:ascii="Calibri" w:hAnsi="Calibri"/>
                <w:sz w:val="18"/>
                <w:szCs w:val="18"/>
              </w:rPr>
            </w:pPr>
            <w:r w:rsidRPr="002E1764">
              <w:rPr>
                <w:rFonts w:ascii="Calibri" w:hAnsi="Calibri"/>
                <w:sz w:val="18"/>
                <w:szCs w:val="18"/>
              </w:rPr>
              <w:lastRenderedPageBreak/>
              <w:t>PUNTOS DÉBILES / AREAS DE MEJORA</w:t>
            </w:r>
          </w:p>
        </w:tc>
      </w:tr>
      <w:tr w:rsidR="003B4668" w:rsidRPr="002E1764" w14:paraId="162D31B3" w14:textId="77777777" w:rsidTr="002E1764">
        <w:tc>
          <w:tcPr>
            <w:tcW w:w="8720" w:type="dxa"/>
            <w:gridSpan w:val="5"/>
          </w:tcPr>
          <w:p w14:paraId="1B6D9BAD" w14:textId="79516A4D" w:rsidR="00D03233" w:rsidRDefault="00D03233" w:rsidP="00D0323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8"/>
                <w:szCs w:val="18"/>
              </w:rPr>
              <w:t>Según la encuesta de satisfacción de los estudiantes, hemos podido ver, como ya se comentó anteriormente, una puntuación bastante baja en la información que perciben acerca de los distintos programas y opciones de movilidad.</w:t>
            </w:r>
            <w:r>
              <w:rPr>
                <w:rStyle w:val="apple-converted-space"/>
                <w:rFonts w:ascii="Calibri" w:hAnsi="Calibri" w:cs="Calibri"/>
                <w:color w:val="000000"/>
                <w:sz w:val="18"/>
                <w:szCs w:val="18"/>
              </w:rPr>
              <w:t> </w:t>
            </w:r>
            <w:r>
              <w:rPr>
                <w:rStyle w:val="normaltextrun"/>
                <w:rFonts w:ascii="Calibri" w:hAnsi="Calibri" w:cs="Calibri"/>
                <w:color w:val="000000"/>
                <w:sz w:val="18"/>
                <w:szCs w:val="18"/>
              </w:rPr>
              <w:t>Es por esto, que debemos continuar promocionando por distintas vías las posibilidades de movilidad tanto nacional como internacional.  </w:t>
            </w:r>
            <w:r>
              <w:rPr>
                <w:rStyle w:val="eop"/>
                <w:rFonts w:ascii="Calibri" w:hAnsi="Calibri" w:cs="Calibri"/>
                <w:color w:val="000000"/>
                <w:sz w:val="18"/>
                <w:szCs w:val="18"/>
              </w:rPr>
              <w:t> </w:t>
            </w:r>
            <w:r>
              <w:rPr>
                <w:rStyle w:val="normaltextrun"/>
                <w:rFonts w:ascii="Calibri" w:hAnsi="Calibri" w:cs="Calibri"/>
                <w:color w:val="000000"/>
                <w:sz w:val="18"/>
                <w:szCs w:val="18"/>
              </w:rPr>
              <w:t>Es imprescindible aumentar el número de profesores responsables de los acuerdos de intercambio Erasmus+/Internacional para ofrecer una atención más personalizada a los estudiantes.</w:t>
            </w:r>
            <w:r>
              <w:rPr>
                <w:rStyle w:val="eop"/>
                <w:rFonts w:ascii="Calibri" w:hAnsi="Calibri" w:cs="Calibri"/>
                <w:color w:val="000000"/>
                <w:sz w:val="18"/>
                <w:szCs w:val="18"/>
              </w:rPr>
              <w:t> </w:t>
            </w:r>
          </w:p>
          <w:p w14:paraId="6ECBA95C" w14:textId="5833516F" w:rsidR="00422888" w:rsidRPr="00E11C67" w:rsidRDefault="00D03233" w:rsidP="00D0323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8"/>
                <w:szCs w:val="18"/>
              </w:rPr>
              <w:t>De manera similar, es fundamental implementar iniciativas que promuevan la movilidad del profesorado en ciertos centros y áreas departamentales. </w:t>
            </w:r>
            <w:r>
              <w:rPr>
                <w:rStyle w:val="eop"/>
                <w:rFonts w:ascii="Calibri" w:hAnsi="Calibri" w:cs="Calibri"/>
                <w:color w:val="000000"/>
                <w:sz w:val="18"/>
                <w:szCs w:val="18"/>
              </w:rPr>
              <w:t> </w:t>
            </w:r>
            <w:r w:rsidR="00E11C67">
              <w:rPr>
                <w:rStyle w:val="eop"/>
                <w:rFonts w:ascii="Calibri" w:hAnsi="Calibri" w:cs="Calibri"/>
                <w:color w:val="000000"/>
                <w:sz w:val="18"/>
                <w:szCs w:val="18"/>
              </w:rPr>
              <w:t xml:space="preserve"> </w:t>
            </w:r>
            <w:r>
              <w:rPr>
                <w:rStyle w:val="normaltextrun"/>
                <w:rFonts w:ascii="Calibri" w:hAnsi="Calibri" w:cs="Calibri"/>
                <w:color w:val="000000"/>
                <w:sz w:val="18"/>
                <w:szCs w:val="18"/>
              </w:rPr>
              <w:t>Se</w:t>
            </w:r>
            <w:r>
              <w:rPr>
                <w:rStyle w:val="apple-converted-space"/>
                <w:rFonts w:ascii="Calibri" w:hAnsi="Calibri" w:cs="Calibri"/>
                <w:color w:val="000000"/>
                <w:sz w:val="18"/>
                <w:szCs w:val="18"/>
              </w:rPr>
              <w:t> </w:t>
            </w:r>
            <w:r>
              <w:rPr>
                <w:rStyle w:val="normaltextrun"/>
                <w:rFonts w:ascii="Calibri" w:hAnsi="Calibri" w:cs="Calibri"/>
                <w:color w:val="000000"/>
                <w:sz w:val="18"/>
                <w:szCs w:val="18"/>
              </w:rPr>
              <w:t>detecta</w:t>
            </w:r>
            <w:r>
              <w:rPr>
                <w:rStyle w:val="apple-converted-space"/>
                <w:rFonts w:ascii="Calibri" w:hAnsi="Calibri" w:cs="Calibri"/>
                <w:color w:val="000000"/>
                <w:sz w:val="18"/>
                <w:szCs w:val="18"/>
              </w:rPr>
              <w:t> </w:t>
            </w:r>
            <w:r>
              <w:rPr>
                <w:rStyle w:val="normaltextrun"/>
                <w:rFonts w:ascii="Calibri" w:hAnsi="Calibri" w:cs="Calibri"/>
                <w:color w:val="000000"/>
                <w:sz w:val="18"/>
                <w:szCs w:val="18"/>
              </w:rPr>
              <w:t>malestar por la carga burocrática y el número de trámites que hay que realizar; por la falta de coordinación entre las universidades implicadas,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y por la brevedad</w:t>
            </w:r>
            <w:r>
              <w:rPr>
                <w:rStyle w:val="apple-converted-space"/>
                <w:rFonts w:ascii="Calibri" w:hAnsi="Calibri" w:cs="Calibri"/>
                <w:color w:val="000000"/>
                <w:sz w:val="18"/>
                <w:szCs w:val="18"/>
              </w:rPr>
              <w:t> </w:t>
            </w:r>
            <w:r>
              <w:rPr>
                <w:rStyle w:val="normaltextrun"/>
                <w:rFonts w:ascii="Calibri" w:hAnsi="Calibri" w:cs="Calibri"/>
                <w:color w:val="000000"/>
                <w:sz w:val="18"/>
                <w:szCs w:val="18"/>
              </w:rPr>
              <w:t>de los convenios internacionales, reducidos a un solo cuatrimestre. EL PDT destaca, además,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otras carencias</w:t>
            </w:r>
            <w:r>
              <w:rPr>
                <w:rStyle w:val="apple-converted-space"/>
                <w:rFonts w:ascii="Calibri" w:hAnsi="Calibri" w:cs="Calibri"/>
                <w:color w:val="000000"/>
                <w:sz w:val="18"/>
                <w:szCs w:val="18"/>
              </w:rPr>
              <w:t> </w:t>
            </w:r>
            <w:r>
              <w:rPr>
                <w:rStyle w:val="normaltextrun"/>
                <w:rFonts w:ascii="Calibri" w:hAnsi="Calibri" w:cs="Calibri"/>
                <w:color w:val="000000"/>
                <w:sz w:val="18"/>
                <w:szCs w:val="18"/>
              </w:rPr>
              <w:t>relacionadas con el alojamiento y demandan algún convenio con residencias universitarias. </w:t>
            </w:r>
            <w:r>
              <w:rPr>
                <w:rStyle w:val="eop"/>
                <w:rFonts w:ascii="Calibri" w:hAnsi="Calibri" w:cs="Calibri"/>
                <w:color w:val="000000"/>
                <w:sz w:val="18"/>
                <w:szCs w:val="18"/>
              </w:rPr>
              <w:t> </w:t>
            </w:r>
            <w:r>
              <w:rPr>
                <w:rStyle w:val="normaltextrun"/>
                <w:rFonts w:ascii="Calibri" w:hAnsi="Calibri" w:cs="Calibri"/>
                <w:color w:val="000000"/>
                <w:sz w:val="18"/>
                <w:szCs w:val="18"/>
              </w:rPr>
              <w:t>En Segovia, además, sería necesaria la creación de un</w:t>
            </w:r>
            <w:r>
              <w:rPr>
                <w:rStyle w:val="apple-converted-space"/>
                <w:rFonts w:ascii="Calibri" w:hAnsi="Calibri" w:cs="Calibri"/>
                <w:color w:val="000000"/>
                <w:sz w:val="18"/>
                <w:szCs w:val="18"/>
              </w:rPr>
              <w:t> </w:t>
            </w:r>
            <w:r>
              <w:rPr>
                <w:rStyle w:val="normaltextrun"/>
                <w:rFonts w:ascii="Calibri" w:hAnsi="Calibri" w:cs="Calibri"/>
                <w:color w:val="000000"/>
                <w:sz w:val="18"/>
                <w:szCs w:val="18"/>
              </w:rPr>
              <w:t>Vicedecanato de Relaciones Internacionales que pudiera hacerse cargo de</w:t>
            </w:r>
            <w:r>
              <w:rPr>
                <w:rStyle w:val="apple-converted-space"/>
                <w:rFonts w:ascii="Calibri" w:hAnsi="Calibri" w:cs="Calibri"/>
                <w:color w:val="000000"/>
                <w:sz w:val="18"/>
                <w:szCs w:val="18"/>
              </w:rPr>
              <w:t> </w:t>
            </w:r>
            <w:r>
              <w:rPr>
                <w:rStyle w:val="normaltextrun"/>
                <w:rFonts w:ascii="Calibri" w:hAnsi="Calibri" w:cs="Calibri"/>
                <w:color w:val="000000"/>
                <w:sz w:val="18"/>
                <w:szCs w:val="18"/>
              </w:rPr>
              <w:t>la cantidad de convenios y personas que disfrutan de los programas tanto de entrada como de salida.</w:t>
            </w:r>
            <w:r w:rsidR="00E11C67">
              <w:rPr>
                <w:rStyle w:val="normaltextrun"/>
                <w:rFonts w:ascii="Calibri" w:hAnsi="Calibri" w:cs="Calibri"/>
                <w:color w:val="000000"/>
                <w:sz w:val="18"/>
                <w:szCs w:val="18"/>
              </w:rPr>
              <w:t xml:space="preserve"> </w:t>
            </w:r>
            <w:r w:rsidR="00422888">
              <w:rPr>
                <w:rFonts w:ascii="Calibri" w:hAnsi="Calibri" w:cs="Calibri"/>
                <w:color w:val="000000"/>
                <w:sz w:val="18"/>
                <w:szCs w:val="18"/>
              </w:rPr>
              <w:t>Respecto a los puntos a mejorar en Soria, únicamente el de animar al estudiantado a realizar programas de movilidad; puesto que, aunque sus valoraciones reflejan satisfacción, únicamente fueron tres estudiantes los que realizaron alguno de estos programas.</w:t>
            </w:r>
          </w:p>
        </w:tc>
      </w:tr>
    </w:tbl>
    <w:p w14:paraId="5ED85C7E" w14:textId="77777777" w:rsidR="00381C6D" w:rsidRDefault="00381C6D" w:rsidP="00381C6D">
      <w:pPr>
        <w:autoSpaceDE w:val="0"/>
        <w:autoSpaceDN w:val="0"/>
        <w:adjustRightInd w:val="0"/>
        <w:ind w:left="-142" w:right="-285" w:firstLine="142"/>
        <w:jc w:val="both"/>
        <w:rPr>
          <w:rFonts w:ascii="Calibri" w:hAnsi="Calibri"/>
          <w:sz w:val="18"/>
          <w:szCs w:val="18"/>
        </w:rPr>
      </w:pPr>
      <w:r>
        <w:rPr>
          <w:rFonts w:ascii="Calibri" w:hAnsi="Calibri"/>
          <w:sz w:val="18"/>
          <w:szCs w:val="18"/>
        </w:rPr>
        <w:t>Extensión máxima recomendada 1 página</w:t>
      </w:r>
    </w:p>
    <w:p w14:paraId="2D613E04" w14:textId="77777777" w:rsidR="009A0131" w:rsidRDefault="009A0131" w:rsidP="001B6292">
      <w:pPr>
        <w:rPr>
          <w:rFonts w:ascii="Calibri" w:hAnsi="Calibri"/>
          <w:sz w:val="20"/>
          <w:szCs w:val="20"/>
        </w:rPr>
      </w:pPr>
    </w:p>
    <w:p w14:paraId="0694FD0B" w14:textId="77777777" w:rsidR="009A0131" w:rsidRDefault="009A0131" w:rsidP="001B6292">
      <w:pPr>
        <w:rPr>
          <w:rFonts w:ascii="Calibri" w:hAnsi="Calibri"/>
          <w:sz w:val="20"/>
          <w:szCs w:val="20"/>
        </w:rPr>
      </w:pPr>
    </w:p>
    <w:p w14:paraId="1CBC3D74" w14:textId="77777777" w:rsidR="00381C6D" w:rsidRDefault="00381C6D" w:rsidP="001B6292">
      <w:pPr>
        <w:rPr>
          <w:rFonts w:ascii="Calibri" w:hAnsi="Calibri"/>
          <w:sz w:val="20"/>
          <w:szCs w:val="20"/>
        </w:rPr>
      </w:pPr>
    </w:p>
    <w:p w14:paraId="7C8E564A" w14:textId="77777777" w:rsidR="00381C6D" w:rsidRDefault="00381C6D" w:rsidP="001B6292">
      <w:pPr>
        <w:rPr>
          <w:rFonts w:ascii="Calibri" w:hAnsi="Calibri"/>
          <w:sz w:val="20"/>
          <w:szCs w:val="20"/>
        </w:rPr>
      </w:pPr>
    </w:p>
    <w:p w14:paraId="7B915C33" w14:textId="77777777" w:rsidR="00381C6D" w:rsidRDefault="00381C6D" w:rsidP="001B6292">
      <w:pPr>
        <w:rPr>
          <w:rFonts w:ascii="Calibri" w:hAnsi="Calibri"/>
          <w:sz w:val="20"/>
          <w:szCs w:val="20"/>
        </w:rPr>
        <w:sectPr w:rsidR="00381C6D" w:rsidSect="00052E5D">
          <w:pgSz w:w="11906" w:h="16838" w:code="9"/>
          <w:pgMar w:top="1616" w:right="1416" w:bottom="1259" w:left="1979" w:header="357" w:footer="391" w:gutter="0"/>
          <w:cols w:space="708"/>
          <w:docGrid w:linePitch="360"/>
        </w:sectPr>
      </w:pPr>
    </w:p>
    <w:p w14:paraId="128B1288" w14:textId="77777777" w:rsidR="009F0453" w:rsidRDefault="009F0453" w:rsidP="002E1764">
      <w:pPr>
        <w:spacing w:before="100" w:after="100"/>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9F0453" w:rsidRPr="009F0453" w14:paraId="09808BF3" w14:textId="77777777" w:rsidTr="0062626B">
        <w:tc>
          <w:tcPr>
            <w:tcW w:w="8720" w:type="dxa"/>
            <w:tcBorders>
              <w:bottom w:val="single" w:sz="4" w:space="0" w:color="auto"/>
            </w:tcBorders>
            <w:shd w:val="clear" w:color="auto" w:fill="002060"/>
            <w:vAlign w:val="center"/>
          </w:tcPr>
          <w:p w14:paraId="7C52A493" w14:textId="77777777" w:rsidR="009F0453" w:rsidRPr="009F0453" w:rsidRDefault="009F0453" w:rsidP="009F0453">
            <w:pPr>
              <w:spacing w:before="100" w:after="100"/>
              <w:jc w:val="center"/>
              <w:rPr>
                <w:rFonts w:ascii="Calibri" w:hAnsi="Calibri"/>
                <w:b/>
                <w:sz w:val="20"/>
                <w:szCs w:val="20"/>
              </w:rPr>
            </w:pPr>
            <w:r>
              <w:rPr>
                <w:rFonts w:ascii="Calibri" w:hAnsi="Calibri"/>
                <w:b/>
                <w:sz w:val="20"/>
                <w:szCs w:val="20"/>
              </w:rPr>
              <w:t xml:space="preserve">5 </w:t>
            </w:r>
            <w:r w:rsidRPr="009F0453">
              <w:rPr>
                <w:rFonts w:ascii="Calibri" w:hAnsi="Calibri"/>
                <w:b/>
                <w:sz w:val="20"/>
                <w:szCs w:val="20"/>
              </w:rPr>
              <w:t>Plan de Mejora</w:t>
            </w:r>
          </w:p>
        </w:tc>
      </w:tr>
    </w:tbl>
    <w:p w14:paraId="23859629" w14:textId="77777777" w:rsidR="007C6BCE" w:rsidRDefault="007C6BCE" w:rsidP="007C6BCE">
      <w:pPr>
        <w:autoSpaceDE w:val="0"/>
        <w:autoSpaceDN w:val="0"/>
        <w:adjustRightInd w:val="0"/>
        <w:ind w:left="-142" w:right="-285"/>
        <w:jc w:val="both"/>
        <w:rPr>
          <w:rFonts w:ascii="Calibri" w:hAnsi="Calibri"/>
          <w:sz w:val="22"/>
          <w:szCs w:val="22"/>
        </w:rPr>
      </w:pPr>
    </w:p>
    <w:p w14:paraId="56DE752A" w14:textId="77777777" w:rsidR="001B6292" w:rsidRPr="007C6BCE" w:rsidRDefault="007C6BCE" w:rsidP="00064473">
      <w:pPr>
        <w:autoSpaceDE w:val="0"/>
        <w:autoSpaceDN w:val="0"/>
        <w:adjustRightInd w:val="0"/>
        <w:ind w:left="-142" w:right="6"/>
        <w:jc w:val="both"/>
        <w:rPr>
          <w:rFonts w:ascii="Calibri" w:hAnsi="Calibri"/>
          <w:sz w:val="22"/>
          <w:szCs w:val="22"/>
        </w:rPr>
      </w:pPr>
      <w:r w:rsidRPr="007C6BCE">
        <w:rPr>
          <w:rFonts w:ascii="Calibri" w:hAnsi="Calibri"/>
          <w:sz w:val="22"/>
          <w:szCs w:val="22"/>
        </w:rPr>
        <w:t>Para las acciones descritas en el Autoinforme de seguimiento del curso anterior y recomendaciones externas, en caso de Verificaciones, Modificaciones y Renovación de la Acreditación</w:t>
      </w:r>
      <w:r w:rsidR="00F10056">
        <w:rPr>
          <w:rFonts w:ascii="Calibri" w:hAnsi="Calibri"/>
          <w:sz w:val="22"/>
          <w:szCs w:val="22"/>
        </w:rPr>
        <w:t>. Cumplimentar una tabla por acción</w:t>
      </w:r>
    </w:p>
    <w:p w14:paraId="2F41B708" w14:textId="77777777" w:rsidR="007C29F3" w:rsidRDefault="007C29F3" w:rsidP="007C29F3">
      <w:pPr>
        <w:ind w:right="-135"/>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2"/>
        <w:gridCol w:w="985"/>
        <w:gridCol w:w="985"/>
        <w:gridCol w:w="985"/>
      </w:tblGrid>
      <w:tr w:rsidR="002752EA" w:rsidRPr="00D948BB" w14:paraId="2BD0E6CB" w14:textId="77777777" w:rsidTr="003D2A6A">
        <w:tc>
          <w:tcPr>
            <w:tcW w:w="8717" w:type="dxa"/>
            <w:gridSpan w:val="4"/>
            <w:shd w:val="clear" w:color="auto" w:fill="002060"/>
            <w:vAlign w:val="center"/>
          </w:tcPr>
          <w:p w14:paraId="07178188" w14:textId="77777777" w:rsidR="002752EA" w:rsidRPr="002752EA" w:rsidRDefault="002752EA" w:rsidP="003D2A6A">
            <w:pPr>
              <w:jc w:val="center"/>
              <w:rPr>
                <w:rFonts w:ascii="Calibri" w:hAnsi="Calibri"/>
                <w:b/>
                <w:bCs/>
                <w:color w:val="FFFFFF"/>
                <w:sz w:val="20"/>
                <w:szCs w:val="20"/>
              </w:rPr>
            </w:pPr>
            <w:r w:rsidRPr="002752EA">
              <w:rPr>
                <w:rFonts w:ascii="Calibri" w:hAnsi="Calibri"/>
                <w:b/>
                <w:bCs/>
                <w:color w:val="FFFFFF"/>
                <w:sz w:val="20"/>
                <w:szCs w:val="20"/>
              </w:rPr>
              <w:t>Revisión de recomendaciones en informes internos y externos</w:t>
            </w:r>
          </w:p>
        </w:tc>
      </w:tr>
      <w:tr w:rsidR="002752EA" w:rsidRPr="00D948BB" w14:paraId="7B622700" w14:textId="77777777" w:rsidTr="003D2A6A">
        <w:trPr>
          <w:trHeight w:val="240"/>
        </w:trPr>
        <w:tc>
          <w:tcPr>
            <w:tcW w:w="5762" w:type="dxa"/>
            <w:vMerge w:val="restart"/>
            <w:shd w:val="clear" w:color="auto" w:fill="8DB3E2"/>
            <w:vAlign w:val="center"/>
          </w:tcPr>
          <w:p w14:paraId="0832CFEB" w14:textId="77777777" w:rsidR="002752EA" w:rsidRPr="002752EA" w:rsidRDefault="002752EA" w:rsidP="003D2A6A">
            <w:pPr>
              <w:jc w:val="center"/>
              <w:rPr>
                <w:rFonts w:ascii="Calibri" w:hAnsi="Calibri"/>
                <w:color w:val="000000"/>
                <w:sz w:val="16"/>
                <w:szCs w:val="16"/>
              </w:rPr>
            </w:pPr>
            <w:r w:rsidRPr="002752EA">
              <w:rPr>
                <w:rFonts w:ascii="Calibri" w:hAnsi="Calibri"/>
                <w:color w:val="000000"/>
                <w:sz w:val="16"/>
                <w:szCs w:val="16"/>
              </w:rPr>
              <w:t>IDENTIFICACIÓN</w:t>
            </w:r>
          </w:p>
        </w:tc>
        <w:tc>
          <w:tcPr>
            <w:tcW w:w="2955" w:type="dxa"/>
            <w:gridSpan w:val="3"/>
            <w:shd w:val="clear" w:color="auto" w:fill="8DB3E2"/>
            <w:vAlign w:val="center"/>
          </w:tcPr>
          <w:p w14:paraId="205F1981"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EVOLUCIÓN</w:t>
            </w:r>
          </w:p>
        </w:tc>
      </w:tr>
      <w:tr w:rsidR="002752EA" w:rsidRPr="00D948BB" w14:paraId="19F97393" w14:textId="77777777" w:rsidTr="003D2A6A">
        <w:trPr>
          <w:trHeight w:val="240"/>
        </w:trPr>
        <w:tc>
          <w:tcPr>
            <w:tcW w:w="5762" w:type="dxa"/>
            <w:vMerge/>
            <w:vAlign w:val="center"/>
          </w:tcPr>
          <w:p w14:paraId="7F7F3397" w14:textId="77777777" w:rsidR="002752EA" w:rsidRPr="002752EA" w:rsidRDefault="002752EA" w:rsidP="003D2A6A">
            <w:pPr>
              <w:rPr>
                <w:rFonts w:ascii="Calibri" w:hAnsi="Calibri"/>
                <w:color w:val="000000"/>
                <w:sz w:val="18"/>
                <w:szCs w:val="18"/>
              </w:rPr>
            </w:pPr>
          </w:p>
        </w:tc>
        <w:tc>
          <w:tcPr>
            <w:tcW w:w="985" w:type="dxa"/>
            <w:shd w:val="clear" w:color="auto" w:fill="8DB3E2"/>
            <w:vAlign w:val="center"/>
          </w:tcPr>
          <w:p w14:paraId="4DEB2D27"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CONCLUIDA</w:t>
            </w:r>
          </w:p>
        </w:tc>
        <w:tc>
          <w:tcPr>
            <w:tcW w:w="985" w:type="dxa"/>
            <w:shd w:val="clear" w:color="auto" w:fill="8DB3E2"/>
            <w:vAlign w:val="center"/>
          </w:tcPr>
          <w:p w14:paraId="52301067"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EN IMPLANTACIÓN</w:t>
            </w:r>
          </w:p>
        </w:tc>
        <w:tc>
          <w:tcPr>
            <w:tcW w:w="985" w:type="dxa"/>
            <w:shd w:val="clear" w:color="auto" w:fill="8DB3E2"/>
            <w:vAlign w:val="center"/>
          </w:tcPr>
          <w:p w14:paraId="18F21417"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SIN IMPLANTAR</w:t>
            </w:r>
          </w:p>
        </w:tc>
      </w:tr>
      <w:tr w:rsidR="002752EA" w:rsidRPr="00D948BB" w14:paraId="6FEAD5E8" w14:textId="77777777" w:rsidTr="002752EA">
        <w:tc>
          <w:tcPr>
            <w:tcW w:w="5762" w:type="dxa"/>
            <w:shd w:val="clear" w:color="auto" w:fill="FFFFFF"/>
            <w:vAlign w:val="center"/>
          </w:tcPr>
          <w:p w14:paraId="11D3913E" w14:textId="77777777" w:rsidR="002752EA" w:rsidRPr="002752EA" w:rsidRDefault="002752EA" w:rsidP="003D2A6A">
            <w:pPr>
              <w:jc w:val="both"/>
              <w:rPr>
                <w:color w:val="000000"/>
              </w:rPr>
            </w:pPr>
            <w:r w:rsidRPr="002752EA">
              <w:rPr>
                <w:rFonts w:ascii="Calibri" w:eastAsia="Calibri" w:hAnsi="Calibri" w:cs="Calibri"/>
                <w:color w:val="000000"/>
                <w:sz w:val="18"/>
                <w:szCs w:val="18"/>
              </w:rPr>
              <w:t xml:space="preserve">Revisar el peso del profesor asociado en la carga docente de la titulación. Comentado por ACSUCyL en el informe de renovación de la acreditación (2023).  </w:t>
            </w:r>
          </w:p>
        </w:tc>
        <w:tc>
          <w:tcPr>
            <w:tcW w:w="985" w:type="dxa"/>
            <w:vAlign w:val="bottom"/>
          </w:tcPr>
          <w:p w14:paraId="7C77ABE5"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c>
          <w:tcPr>
            <w:tcW w:w="985" w:type="dxa"/>
            <w:vAlign w:val="center"/>
          </w:tcPr>
          <w:p w14:paraId="160A6F1F"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X</w:t>
            </w:r>
          </w:p>
          <w:p w14:paraId="2955C6B7"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 xml:space="preserve"> </w:t>
            </w:r>
          </w:p>
        </w:tc>
        <w:tc>
          <w:tcPr>
            <w:tcW w:w="985" w:type="dxa"/>
            <w:vAlign w:val="bottom"/>
          </w:tcPr>
          <w:p w14:paraId="5AB514C6"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r>
      <w:tr w:rsidR="002752EA" w:rsidRPr="00D948BB" w14:paraId="37AD6BD6" w14:textId="77777777" w:rsidTr="003D2A6A">
        <w:tc>
          <w:tcPr>
            <w:tcW w:w="8717" w:type="dxa"/>
            <w:gridSpan w:val="4"/>
            <w:shd w:val="clear" w:color="auto" w:fill="8DB3E2"/>
            <w:vAlign w:val="center"/>
          </w:tcPr>
          <w:p w14:paraId="1F1D074A" w14:textId="77777777" w:rsidR="002752EA" w:rsidRPr="002752EA" w:rsidRDefault="002752EA" w:rsidP="003D2A6A">
            <w:pPr>
              <w:jc w:val="center"/>
              <w:rPr>
                <w:color w:val="000000"/>
              </w:rPr>
            </w:pPr>
            <w:r w:rsidRPr="002752EA">
              <w:rPr>
                <w:rFonts w:ascii="Calibri" w:eastAsia="Calibri" w:hAnsi="Calibri" w:cs="Calibri"/>
                <w:color w:val="000000"/>
                <w:sz w:val="16"/>
                <w:szCs w:val="16"/>
              </w:rPr>
              <w:t>JUSTIFICACIÓN DE LA EVOLUCIÓN</w:t>
            </w:r>
          </w:p>
        </w:tc>
      </w:tr>
      <w:tr w:rsidR="002752EA" w:rsidRPr="00D948BB" w14:paraId="6BE1F31B" w14:textId="77777777" w:rsidTr="003D2A6A">
        <w:tc>
          <w:tcPr>
            <w:tcW w:w="8717" w:type="dxa"/>
            <w:gridSpan w:val="4"/>
            <w:tcBorders>
              <w:bottom w:val="single" w:sz="4" w:space="0" w:color="auto"/>
            </w:tcBorders>
            <w:vAlign w:val="center"/>
          </w:tcPr>
          <w:p w14:paraId="130ED54D" w14:textId="77777777" w:rsidR="002752EA" w:rsidRPr="002752EA" w:rsidRDefault="002752EA" w:rsidP="003D2A6A">
            <w:pPr>
              <w:jc w:val="both"/>
              <w:rPr>
                <w:rFonts w:ascii="Calibri" w:eastAsia="Calibri" w:hAnsi="Calibri" w:cs="Calibri"/>
                <w:color w:val="000000"/>
                <w:sz w:val="18"/>
                <w:szCs w:val="18"/>
                <w:highlight w:val="yellow"/>
              </w:rPr>
            </w:pPr>
            <w:r w:rsidRPr="002752EA">
              <w:rPr>
                <w:rFonts w:ascii="Calibri" w:eastAsia="Calibri" w:hAnsi="Calibri" w:cs="Calibri"/>
                <w:color w:val="000000"/>
                <w:sz w:val="18"/>
                <w:szCs w:val="18"/>
              </w:rPr>
              <w:t xml:space="preserve">El indicador en la mejora o consecución de este aspecto sería el incremento progresivo y significativo en la tasa de profesorado integrado con el grado de doctor en los cuatro Campus (Valladolid, Segovia, Palencia y Soria). Según los datos, se observa un aumento significativo de los profesores con contrato de CDOC o PPL, lo cual es muy positivo. En algunos Campus, la mejora es notable; Valladolid pasa de 16 a 19 y en Segovia se ha pasado de 15 a 11, hecho que no conlleva pérdida del personal integrado, sino que se debe al acceso a funcionariado de este profesorado. en Soria desciende de 15 a 12, mientras que en Palencia se mantiene estable. </w:t>
            </w:r>
          </w:p>
          <w:p w14:paraId="3B19954F"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En cuanto al profesorado asociado, las nuevas medidas garantizan su continuidad, reduciendo la necesidad de nuevas contrataciones de carácter periódico y las vías de urgencia de cursos pasados.</w:t>
            </w:r>
          </w:p>
          <w:p w14:paraId="5F81C33A"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A pesar de que, en el Campus de Segovia, ha aumentado el profesorado con vinculación permanente un punto, se ha visto disminuida en la misma cantidad 1.0 el número de PDI total y el número de PDI Doctor de la Titulación. Ha aumentado la presencia de profesores sustitutos interinos con la entrada de la figura por la nueva legislación LOSU. En Segovia hay, en el período evaluado, 12 PSUS y 14 PRAS, 5 más que en el período anterior.</w:t>
            </w:r>
          </w:p>
          <w:p w14:paraId="102B6582"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Los Comités de Título no son competentes ni son órganos ejecutivos, solo consultivos, a la hora de influir en el porcentaje de profesorado asociado o profesorado no doctor de la titulación, por lo que no pueden ir más allá de informar y solicitar su mejora a los órganos competentes en la materia. Esta cuestión depende de las políticas de contratación de la institución; aunque se haya informado, es el equipo Rectoral quien debe cambiar la política.</w:t>
            </w:r>
          </w:p>
        </w:tc>
      </w:tr>
      <w:tr w:rsidR="002752EA" w:rsidRPr="00D948BB" w14:paraId="48DE36F5" w14:textId="77777777" w:rsidTr="003D2A6A">
        <w:tc>
          <w:tcPr>
            <w:tcW w:w="8717" w:type="dxa"/>
            <w:gridSpan w:val="4"/>
            <w:shd w:val="clear" w:color="auto" w:fill="8DB3E2"/>
            <w:vAlign w:val="center"/>
          </w:tcPr>
          <w:p w14:paraId="56384C91"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IMPACTO</w:t>
            </w:r>
          </w:p>
        </w:tc>
      </w:tr>
      <w:tr w:rsidR="002752EA" w:rsidRPr="00D948BB" w14:paraId="683DAB1C" w14:textId="77777777" w:rsidTr="003D2A6A">
        <w:tc>
          <w:tcPr>
            <w:tcW w:w="8717" w:type="dxa"/>
            <w:gridSpan w:val="4"/>
            <w:tcBorders>
              <w:bottom w:val="single" w:sz="4" w:space="0" w:color="auto"/>
            </w:tcBorders>
          </w:tcPr>
          <w:p w14:paraId="0FEF3E82"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Este parámetro tiene incidencia directa sobre la calidad de la docencia y la investigación. Siendo la mayoría de los profesores asociados y sustitos excelentes profesionales, su situación contractual condiciona enormemente el funcionamiento de algunas unidades docentes, afectando a asignaturas, etc., asuntos cruciales que se han ido poniendo de relieve a lo largo del presente autoinforme. Una estabilización de las plantillas contribuiría a un más fácil funcionamiento del grado en los cuatro Campus.</w:t>
            </w:r>
          </w:p>
        </w:tc>
      </w:tr>
    </w:tbl>
    <w:p w14:paraId="20DA3F9E" w14:textId="77777777" w:rsidR="007C29F3" w:rsidRDefault="007C29F3" w:rsidP="007C29F3">
      <w:pPr>
        <w:pStyle w:val="Textoindependiente"/>
        <w:rPr>
          <w:rFonts w:ascii="Trebuchet MS" w:hAnsi="Trebuchet M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970"/>
        <w:gridCol w:w="976"/>
        <w:gridCol w:w="970"/>
      </w:tblGrid>
      <w:tr w:rsidR="002752EA" w:rsidRPr="00D948BB" w14:paraId="4EC24929" w14:textId="77777777" w:rsidTr="003D2A6A">
        <w:trPr>
          <w:trHeight w:val="300"/>
        </w:trPr>
        <w:tc>
          <w:tcPr>
            <w:tcW w:w="8501" w:type="dxa"/>
            <w:gridSpan w:val="4"/>
            <w:shd w:val="clear" w:color="auto" w:fill="002060"/>
            <w:vAlign w:val="center"/>
          </w:tcPr>
          <w:p w14:paraId="6FC76032" w14:textId="77777777" w:rsidR="002752EA" w:rsidRPr="002752EA" w:rsidRDefault="002752EA" w:rsidP="003D2A6A">
            <w:pPr>
              <w:jc w:val="center"/>
              <w:rPr>
                <w:rFonts w:ascii="Calibri" w:hAnsi="Calibri"/>
                <w:b/>
                <w:bCs/>
                <w:color w:val="FFFFFF"/>
                <w:sz w:val="20"/>
                <w:szCs w:val="20"/>
              </w:rPr>
            </w:pPr>
            <w:r w:rsidRPr="002752EA">
              <w:rPr>
                <w:rFonts w:ascii="Calibri" w:hAnsi="Calibri"/>
                <w:b/>
                <w:bCs/>
                <w:color w:val="FFFFFF"/>
                <w:sz w:val="20"/>
                <w:szCs w:val="20"/>
              </w:rPr>
              <w:t>Revisión de recomendaciones en informes internos y externos</w:t>
            </w:r>
          </w:p>
        </w:tc>
      </w:tr>
      <w:tr w:rsidR="002752EA" w:rsidRPr="00D948BB" w14:paraId="43CFDA0E" w14:textId="77777777" w:rsidTr="003D2A6A">
        <w:trPr>
          <w:trHeight w:val="300"/>
        </w:trPr>
        <w:tc>
          <w:tcPr>
            <w:tcW w:w="5585" w:type="dxa"/>
            <w:vMerge w:val="restart"/>
            <w:shd w:val="clear" w:color="auto" w:fill="8DB3E2"/>
            <w:vAlign w:val="center"/>
          </w:tcPr>
          <w:p w14:paraId="0E7D926C" w14:textId="77777777" w:rsidR="002752EA" w:rsidRPr="002752EA" w:rsidRDefault="002752EA" w:rsidP="003D2A6A">
            <w:pPr>
              <w:jc w:val="center"/>
              <w:rPr>
                <w:rFonts w:ascii="Calibri" w:hAnsi="Calibri"/>
                <w:color w:val="000000"/>
                <w:sz w:val="16"/>
                <w:szCs w:val="16"/>
              </w:rPr>
            </w:pPr>
            <w:r w:rsidRPr="002752EA">
              <w:rPr>
                <w:rFonts w:ascii="Calibri" w:hAnsi="Calibri"/>
                <w:color w:val="000000"/>
                <w:sz w:val="16"/>
                <w:szCs w:val="16"/>
              </w:rPr>
              <w:t>IDENTIFICACIÓN</w:t>
            </w:r>
          </w:p>
        </w:tc>
        <w:tc>
          <w:tcPr>
            <w:tcW w:w="2916" w:type="dxa"/>
            <w:gridSpan w:val="3"/>
            <w:shd w:val="clear" w:color="auto" w:fill="8DB3E2"/>
            <w:vAlign w:val="center"/>
          </w:tcPr>
          <w:p w14:paraId="0266FBA0"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EVOLUCIÓN</w:t>
            </w:r>
          </w:p>
        </w:tc>
      </w:tr>
      <w:tr w:rsidR="002752EA" w:rsidRPr="00D948BB" w14:paraId="2C6A72E1" w14:textId="77777777" w:rsidTr="003D2A6A">
        <w:trPr>
          <w:trHeight w:val="300"/>
        </w:trPr>
        <w:tc>
          <w:tcPr>
            <w:tcW w:w="5585" w:type="dxa"/>
            <w:vMerge/>
          </w:tcPr>
          <w:p w14:paraId="17ED1605" w14:textId="77777777" w:rsidR="002752EA" w:rsidRPr="002752EA" w:rsidRDefault="002752EA" w:rsidP="003D2A6A">
            <w:pPr>
              <w:rPr>
                <w:color w:val="000000"/>
              </w:rPr>
            </w:pPr>
          </w:p>
        </w:tc>
        <w:tc>
          <w:tcPr>
            <w:tcW w:w="970" w:type="dxa"/>
            <w:shd w:val="clear" w:color="auto" w:fill="8DB3E2"/>
            <w:vAlign w:val="center"/>
          </w:tcPr>
          <w:p w14:paraId="7D727A81"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CONCLUIDA</w:t>
            </w:r>
          </w:p>
        </w:tc>
        <w:tc>
          <w:tcPr>
            <w:tcW w:w="976" w:type="dxa"/>
            <w:shd w:val="clear" w:color="auto" w:fill="8DB3E2"/>
            <w:vAlign w:val="center"/>
          </w:tcPr>
          <w:p w14:paraId="2BD2AC03"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EN IMPLANTACIÓN</w:t>
            </w:r>
          </w:p>
        </w:tc>
        <w:tc>
          <w:tcPr>
            <w:tcW w:w="970" w:type="dxa"/>
            <w:shd w:val="clear" w:color="auto" w:fill="8DB3E2"/>
            <w:vAlign w:val="center"/>
          </w:tcPr>
          <w:p w14:paraId="4C1DC063" w14:textId="77777777" w:rsidR="002752EA" w:rsidRPr="002752EA" w:rsidRDefault="002752EA" w:rsidP="003D2A6A">
            <w:pPr>
              <w:ind w:left="-92" w:right="-135"/>
              <w:jc w:val="center"/>
              <w:rPr>
                <w:rFonts w:ascii="Calibri" w:hAnsi="Calibri"/>
                <w:color w:val="000000"/>
                <w:sz w:val="12"/>
                <w:szCs w:val="12"/>
              </w:rPr>
            </w:pPr>
            <w:r w:rsidRPr="002752EA">
              <w:rPr>
                <w:rFonts w:ascii="Calibri" w:hAnsi="Calibri"/>
                <w:color w:val="000000"/>
                <w:sz w:val="12"/>
                <w:szCs w:val="12"/>
              </w:rPr>
              <w:t>SIN IMPLANTAR</w:t>
            </w:r>
          </w:p>
        </w:tc>
      </w:tr>
      <w:tr w:rsidR="002752EA" w:rsidRPr="00D948BB" w14:paraId="716819C5" w14:textId="77777777" w:rsidTr="002752EA">
        <w:trPr>
          <w:trHeight w:val="300"/>
        </w:trPr>
        <w:tc>
          <w:tcPr>
            <w:tcW w:w="5585" w:type="dxa"/>
            <w:shd w:val="clear" w:color="auto" w:fill="FFFFFF"/>
            <w:vAlign w:val="center"/>
          </w:tcPr>
          <w:p w14:paraId="0AC5DE36"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Revisar los reconocimientos de créditos que se efectúan del Grado de Educación Primaria al de Educación Infantil y en el Programa de Doble Titulación de Grado de Educación Infantil y Educación Primaria, al reconocerse créditos correspondientes a asignaturas sobre didácticas específicas de la etapa de Educación Infantil por las de Primaria. Comentado por ACSUCyL en el informe de renovación de la acreditación (2023).  </w:t>
            </w:r>
          </w:p>
        </w:tc>
        <w:tc>
          <w:tcPr>
            <w:tcW w:w="970" w:type="dxa"/>
            <w:vAlign w:val="bottom"/>
          </w:tcPr>
          <w:p w14:paraId="63EA6122"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c>
          <w:tcPr>
            <w:tcW w:w="976" w:type="dxa"/>
            <w:vAlign w:val="center"/>
          </w:tcPr>
          <w:p w14:paraId="319D32F0"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X</w:t>
            </w:r>
          </w:p>
          <w:p w14:paraId="76B7F601"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 xml:space="preserve"> </w:t>
            </w:r>
          </w:p>
        </w:tc>
        <w:tc>
          <w:tcPr>
            <w:tcW w:w="970" w:type="dxa"/>
            <w:vAlign w:val="bottom"/>
          </w:tcPr>
          <w:p w14:paraId="0A6575E2"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r>
      <w:tr w:rsidR="002752EA" w:rsidRPr="00D948BB" w14:paraId="51161CBB" w14:textId="77777777" w:rsidTr="003D2A6A">
        <w:trPr>
          <w:trHeight w:val="300"/>
        </w:trPr>
        <w:tc>
          <w:tcPr>
            <w:tcW w:w="8501" w:type="dxa"/>
            <w:gridSpan w:val="4"/>
            <w:shd w:val="clear" w:color="auto" w:fill="8DB3E2"/>
            <w:vAlign w:val="center"/>
          </w:tcPr>
          <w:p w14:paraId="41B17D06" w14:textId="77777777" w:rsidR="002752EA" w:rsidRPr="002752EA" w:rsidRDefault="002752EA" w:rsidP="003D2A6A">
            <w:pPr>
              <w:jc w:val="center"/>
              <w:rPr>
                <w:color w:val="000000"/>
              </w:rPr>
            </w:pPr>
            <w:r w:rsidRPr="002752EA">
              <w:rPr>
                <w:rFonts w:ascii="Calibri" w:eastAsia="Calibri" w:hAnsi="Calibri" w:cs="Calibri"/>
                <w:color w:val="000000"/>
                <w:sz w:val="16"/>
                <w:szCs w:val="16"/>
              </w:rPr>
              <w:t>JUSTIFICACIÓN DE LA EVOLUCIÓN</w:t>
            </w:r>
          </w:p>
        </w:tc>
      </w:tr>
      <w:tr w:rsidR="002752EA" w:rsidRPr="00D948BB" w14:paraId="6B229CBB" w14:textId="77777777" w:rsidTr="003D2A6A">
        <w:trPr>
          <w:trHeight w:val="300"/>
        </w:trPr>
        <w:tc>
          <w:tcPr>
            <w:tcW w:w="8501" w:type="dxa"/>
            <w:gridSpan w:val="4"/>
            <w:tcBorders>
              <w:bottom w:val="single" w:sz="4" w:space="0" w:color="auto"/>
            </w:tcBorders>
            <w:vAlign w:val="center"/>
          </w:tcPr>
          <w:p w14:paraId="58590BB2" w14:textId="77777777" w:rsidR="002752EA" w:rsidRPr="002752EA" w:rsidRDefault="002752EA" w:rsidP="003D2A6A">
            <w:pPr>
              <w:ind w:right="90"/>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 Es preciso ajustar y realizar un seguimiento de las tablas de reconocimiento comunes a los cuatro Campus.</w:t>
            </w:r>
          </w:p>
        </w:tc>
      </w:tr>
      <w:tr w:rsidR="002752EA" w:rsidRPr="00D948BB" w14:paraId="1A02D644" w14:textId="77777777" w:rsidTr="003D2A6A">
        <w:trPr>
          <w:trHeight w:val="300"/>
        </w:trPr>
        <w:tc>
          <w:tcPr>
            <w:tcW w:w="8501" w:type="dxa"/>
            <w:gridSpan w:val="4"/>
            <w:shd w:val="clear" w:color="auto" w:fill="8DB3E2"/>
            <w:vAlign w:val="center"/>
          </w:tcPr>
          <w:p w14:paraId="29E38F72"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IMPACTO</w:t>
            </w:r>
          </w:p>
        </w:tc>
      </w:tr>
      <w:tr w:rsidR="002752EA" w:rsidRPr="00D948BB" w14:paraId="0A9F0068" w14:textId="77777777" w:rsidTr="003D2A6A">
        <w:trPr>
          <w:trHeight w:val="300"/>
        </w:trPr>
        <w:tc>
          <w:tcPr>
            <w:tcW w:w="8501" w:type="dxa"/>
            <w:gridSpan w:val="4"/>
            <w:tcBorders>
              <w:bottom w:val="single" w:sz="4" w:space="0" w:color="auto"/>
            </w:tcBorders>
          </w:tcPr>
          <w:p w14:paraId="79E2BDF9" w14:textId="77777777" w:rsidR="002752EA" w:rsidRPr="002752EA" w:rsidRDefault="002752EA" w:rsidP="003D2A6A">
            <w:pPr>
              <w:jc w:val="both"/>
              <w:rPr>
                <w:rFonts w:ascii="Calibri" w:eastAsia="Calibri" w:hAnsi="Calibri" w:cs="Calibri"/>
                <w:color w:val="000000"/>
                <w:sz w:val="18"/>
                <w:szCs w:val="18"/>
              </w:rPr>
            </w:pPr>
            <w:r w:rsidRPr="002752EA">
              <w:rPr>
                <w:rFonts w:ascii="Calibri" w:eastAsia="Calibri" w:hAnsi="Calibri" w:cs="Calibri"/>
                <w:color w:val="000000"/>
                <w:sz w:val="18"/>
                <w:szCs w:val="18"/>
              </w:rPr>
              <w:t xml:space="preserve">La puesta en común de las tablas de reconocimiento de créditos entre las titulaciones y su visibilización ayudará en el proceso de convalidaciones y su aplicación en todos los Campus. </w:t>
            </w:r>
          </w:p>
        </w:tc>
      </w:tr>
    </w:tbl>
    <w:p w14:paraId="10DF4E81" w14:textId="77777777" w:rsidR="002752EA" w:rsidRDefault="002752EA" w:rsidP="007C29F3">
      <w:pPr>
        <w:pStyle w:val="Textoindependiente"/>
        <w:rPr>
          <w:rFonts w:ascii="Trebuchet MS" w:hAnsi="Trebuchet MS"/>
          <w:sz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55"/>
        <w:gridCol w:w="851"/>
        <w:gridCol w:w="1091"/>
        <w:gridCol w:w="1148"/>
      </w:tblGrid>
      <w:tr w:rsidR="002752EA" w:rsidRPr="00D948BB" w14:paraId="07B9C00B" w14:textId="77777777" w:rsidTr="003D2A6A">
        <w:trPr>
          <w:trHeight w:val="300"/>
        </w:trPr>
        <w:tc>
          <w:tcPr>
            <w:tcW w:w="8445" w:type="dxa"/>
            <w:gridSpan w:val="4"/>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vAlign w:val="center"/>
          </w:tcPr>
          <w:p w14:paraId="61D37198" w14:textId="77777777" w:rsidR="002752EA" w:rsidRPr="002752EA" w:rsidRDefault="002752EA" w:rsidP="003D2A6A">
            <w:pPr>
              <w:jc w:val="center"/>
              <w:rPr>
                <w:rFonts w:ascii="Aptos" w:hAnsi="Aptos"/>
                <w:color w:val="FFFFFF"/>
                <w:sz w:val="20"/>
                <w:szCs w:val="20"/>
              </w:rPr>
            </w:pPr>
            <w:r w:rsidRPr="002752EA">
              <w:rPr>
                <w:rFonts w:ascii="Aptos" w:hAnsi="Aptos"/>
                <w:b/>
                <w:bCs/>
                <w:color w:val="FFFFFF"/>
                <w:sz w:val="20"/>
                <w:szCs w:val="20"/>
              </w:rPr>
              <w:lastRenderedPageBreak/>
              <w:t>Revisión de recomendaciones en informes internos y externos</w:t>
            </w:r>
          </w:p>
        </w:tc>
      </w:tr>
      <w:tr w:rsidR="002752EA" w:rsidRPr="00D948BB" w14:paraId="4EB18AA2" w14:textId="77777777" w:rsidTr="003D2A6A">
        <w:trPr>
          <w:trHeight w:val="300"/>
        </w:trPr>
        <w:tc>
          <w:tcPr>
            <w:tcW w:w="5355" w:type="dxa"/>
            <w:vMerge w:val="restart"/>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7C092814" w14:textId="77777777" w:rsidR="002752EA" w:rsidRPr="002752EA" w:rsidRDefault="002752EA" w:rsidP="003D2A6A">
            <w:pPr>
              <w:jc w:val="center"/>
              <w:rPr>
                <w:rFonts w:ascii="Aptos" w:hAnsi="Aptos"/>
                <w:color w:val="000000"/>
                <w:sz w:val="20"/>
                <w:szCs w:val="20"/>
              </w:rPr>
            </w:pPr>
            <w:r w:rsidRPr="002752EA">
              <w:rPr>
                <w:rFonts w:ascii="Aptos" w:hAnsi="Aptos"/>
                <w:color w:val="000000"/>
                <w:sz w:val="20"/>
                <w:szCs w:val="20"/>
              </w:rPr>
              <w:t>IDENTIFICACIÓN</w:t>
            </w:r>
          </w:p>
        </w:tc>
        <w:tc>
          <w:tcPr>
            <w:tcW w:w="3090" w:type="dxa"/>
            <w:gridSpan w:val="3"/>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06538F6A" w14:textId="77777777" w:rsidR="002752EA" w:rsidRPr="002752EA" w:rsidRDefault="002752EA" w:rsidP="003D2A6A">
            <w:pPr>
              <w:ind w:left="-92" w:right="-135"/>
              <w:jc w:val="center"/>
              <w:rPr>
                <w:rFonts w:ascii="Aptos" w:hAnsi="Aptos"/>
                <w:color w:val="000000"/>
                <w:sz w:val="12"/>
                <w:szCs w:val="12"/>
              </w:rPr>
            </w:pPr>
            <w:r w:rsidRPr="002752EA">
              <w:rPr>
                <w:rFonts w:ascii="Aptos" w:hAnsi="Aptos"/>
                <w:color w:val="000000"/>
                <w:sz w:val="12"/>
                <w:szCs w:val="12"/>
              </w:rPr>
              <w:t>EVOLUCIÓN</w:t>
            </w:r>
          </w:p>
        </w:tc>
      </w:tr>
      <w:tr w:rsidR="002752EA" w:rsidRPr="00D948BB" w14:paraId="6862963E" w14:textId="77777777" w:rsidTr="003D2A6A">
        <w:trPr>
          <w:trHeight w:val="300"/>
        </w:trPr>
        <w:tc>
          <w:tcPr>
            <w:tcW w:w="5355" w:type="dxa"/>
            <w:vMerge/>
          </w:tcPr>
          <w:p w14:paraId="0C203A61" w14:textId="77777777" w:rsidR="002752EA" w:rsidRPr="002752EA" w:rsidRDefault="002752EA" w:rsidP="003D2A6A">
            <w:pPr>
              <w:rPr>
                <w:color w:val="000000"/>
              </w:rPr>
            </w:pPr>
          </w:p>
        </w:tc>
        <w:tc>
          <w:tcPr>
            <w:tcW w:w="851"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4B6C4054" w14:textId="77777777" w:rsidR="002752EA" w:rsidRPr="002752EA" w:rsidRDefault="002752EA" w:rsidP="003D2A6A">
            <w:pPr>
              <w:ind w:left="-92" w:right="-135"/>
              <w:jc w:val="center"/>
              <w:rPr>
                <w:rFonts w:ascii="Aptos" w:hAnsi="Aptos"/>
                <w:color w:val="000000"/>
                <w:sz w:val="12"/>
                <w:szCs w:val="12"/>
              </w:rPr>
            </w:pPr>
            <w:r w:rsidRPr="002752EA">
              <w:rPr>
                <w:rFonts w:ascii="Aptos" w:hAnsi="Aptos"/>
                <w:color w:val="000000"/>
                <w:sz w:val="12"/>
                <w:szCs w:val="12"/>
              </w:rPr>
              <w:t>CONCLUIDA</w:t>
            </w:r>
          </w:p>
        </w:tc>
        <w:tc>
          <w:tcPr>
            <w:tcW w:w="1091"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12ECACFC" w14:textId="77777777" w:rsidR="002752EA" w:rsidRPr="002752EA" w:rsidRDefault="002752EA" w:rsidP="003D2A6A">
            <w:pPr>
              <w:ind w:left="-92" w:right="-135"/>
              <w:jc w:val="center"/>
              <w:rPr>
                <w:rFonts w:ascii="Aptos" w:hAnsi="Aptos"/>
                <w:color w:val="000000"/>
                <w:sz w:val="12"/>
                <w:szCs w:val="12"/>
              </w:rPr>
            </w:pPr>
            <w:r w:rsidRPr="002752EA">
              <w:rPr>
                <w:rFonts w:ascii="Aptos" w:hAnsi="Aptos"/>
                <w:color w:val="000000"/>
                <w:sz w:val="12"/>
                <w:szCs w:val="12"/>
              </w:rPr>
              <w:t>EN IMPLANTACIÓN</w:t>
            </w:r>
          </w:p>
        </w:tc>
        <w:tc>
          <w:tcPr>
            <w:tcW w:w="1148"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1CB50A8D" w14:textId="77777777" w:rsidR="002752EA" w:rsidRPr="002752EA" w:rsidRDefault="002752EA" w:rsidP="003D2A6A">
            <w:pPr>
              <w:ind w:left="-92" w:right="-135"/>
              <w:jc w:val="center"/>
              <w:rPr>
                <w:rFonts w:ascii="Aptos" w:hAnsi="Aptos"/>
                <w:color w:val="000000"/>
                <w:sz w:val="12"/>
                <w:szCs w:val="12"/>
              </w:rPr>
            </w:pPr>
            <w:r w:rsidRPr="002752EA">
              <w:rPr>
                <w:rFonts w:ascii="Aptos" w:hAnsi="Aptos"/>
                <w:color w:val="000000"/>
                <w:sz w:val="12"/>
                <w:szCs w:val="12"/>
              </w:rPr>
              <w:t>SIN IMPLANTAR</w:t>
            </w:r>
          </w:p>
        </w:tc>
      </w:tr>
      <w:tr w:rsidR="002752EA" w:rsidRPr="00D948BB" w14:paraId="160110C1" w14:textId="77777777" w:rsidTr="002752EA">
        <w:trPr>
          <w:trHeight w:val="300"/>
        </w:trPr>
        <w:tc>
          <w:tcPr>
            <w:tcW w:w="5355"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292AAC41" w14:textId="77777777" w:rsidR="002752EA" w:rsidRPr="002752EA" w:rsidRDefault="002752EA" w:rsidP="003D2A6A">
            <w:pPr>
              <w:jc w:val="both"/>
              <w:rPr>
                <w:color w:val="000000"/>
              </w:rPr>
            </w:pPr>
            <w:r w:rsidRPr="002752EA">
              <w:rPr>
                <w:rFonts w:ascii="Calibri" w:eastAsia="Calibri" w:hAnsi="Calibri" w:cs="Calibri"/>
                <w:color w:val="000000"/>
                <w:sz w:val="18"/>
                <w:szCs w:val="18"/>
              </w:rPr>
              <w:t xml:space="preserve">Mejorar el acceso a la información pública relativa a los reconocimientos de créditos en todos los centros. Comentado por ACSUCyL en el informe de renovación de la acreditación (2023).  </w:t>
            </w:r>
          </w:p>
        </w:tc>
        <w:tc>
          <w:tcPr>
            <w:tcW w:w="851"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51F0A62"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c>
          <w:tcPr>
            <w:tcW w:w="1091"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2DE4A75"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X</w:t>
            </w:r>
          </w:p>
          <w:p w14:paraId="54DB6A2E" w14:textId="77777777" w:rsidR="002752EA" w:rsidRPr="002752EA" w:rsidRDefault="002752EA" w:rsidP="003D2A6A">
            <w:pPr>
              <w:ind w:left="-92" w:right="-135"/>
              <w:jc w:val="center"/>
              <w:rPr>
                <w:color w:val="000000"/>
              </w:rPr>
            </w:pPr>
            <w:r w:rsidRPr="002752EA">
              <w:rPr>
                <w:rFonts w:ascii="Calibri" w:eastAsia="Calibri" w:hAnsi="Calibri" w:cs="Calibri"/>
                <w:color w:val="000000"/>
                <w:sz w:val="20"/>
                <w:szCs w:val="20"/>
              </w:rPr>
              <w:t xml:space="preserve"> </w:t>
            </w:r>
          </w:p>
        </w:tc>
        <w:tc>
          <w:tcPr>
            <w:tcW w:w="1148"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0855456"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2"/>
                <w:szCs w:val="12"/>
              </w:rPr>
              <w:t xml:space="preserve"> </w:t>
            </w:r>
          </w:p>
        </w:tc>
      </w:tr>
      <w:tr w:rsidR="002752EA" w:rsidRPr="00D948BB" w14:paraId="2A1F6763" w14:textId="77777777" w:rsidTr="003D2A6A">
        <w:trPr>
          <w:trHeight w:val="300"/>
        </w:trPr>
        <w:tc>
          <w:tcPr>
            <w:tcW w:w="8445" w:type="dxa"/>
            <w:gridSpan w:val="4"/>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41EC87B8" w14:textId="77777777" w:rsidR="002752EA" w:rsidRPr="002752EA" w:rsidRDefault="002752EA" w:rsidP="003D2A6A">
            <w:pPr>
              <w:jc w:val="center"/>
              <w:rPr>
                <w:color w:val="000000"/>
              </w:rPr>
            </w:pPr>
            <w:r w:rsidRPr="002752EA">
              <w:rPr>
                <w:rFonts w:ascii="Calibri" w:eastAsia="Calibri" w:hAnsi="Calibri" w:cs="Calibri"/>
                <w:color w:val="000000"/>
                <w:sz w:val="16"/>
                <w:szCs w:val="16"/>
              </w:rPr>
              <w:t>JUSTIFICACIÓN DE LA EVOLUCIÓN</w:t>
            </w:r>
          </w:p>
        </w:tc>
      </w:tr>
      <w:tr w:rsidR="002752EA" w:rsidRPr="00D948BB" w14:paraId="29A25120" w14:textId="77777777" w:rsidTr="003D2A6A">
        <w:trPr>
          <w:trHeight w:val="300"/>
        </w:trPr>
        <w:tc>
          <w:tcPr>
            <w:tcW w:w="844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CE1257" w14:textId="77777777" w:rsidR="002752EA" w:rsidRPr="002752EA" w:rsidRDefault="002752EA" w:rsidP="003D2A6A">
            <w:pPr>
              <w:ind w:right="-135"/>
              <w:rPr>
                <w:rFonts w:ascii="Calibri" w:eastAsia="Calibri" w:hAnsi="Calibri" w:cs="Calibri"/>
                <w:color w:val="000000"/>
                <w:sz w:val="18"/>
                <w:szCs w:val="18"/>
              </w:rPr>
            </w:pPr>
            <w:r w:rsidRPr="002752EA">
              <w:rPr>
                <w:rFonts w:ascii="Calibri" w:eastAsia="Calibri" w:hAnsi="Calibri" w:cs="Calibri"/>
                <w:color w:val="000000"/>
                <w:sz w:val="18"/>
                <w:szCs w:val="18"/>
              </w:rPr>
              <w:t xml:space="preserve"> Se está implementando en la web de los centros que no la tenían, la información relativa a los reconocimientos de créditos, así como una mayor visibilidad y accesibilidad en las que sí la tenían.</w:t>
            </w:r>
          </w:p>
        </w:tc>
      </w:tr>
      <w:tr w:rsidR="002752EA" w:rsidRPr="00D948BB" w14:paraId="7F3F4AB5" w14:textId="77777777" w:rsidTr="003D2A6A">
        <w:trPr>
          <w:trHeight w:val="300"/>
        </w:trPr>
        <w:tc>
          <w:tcPr>
            <w:tcW w:w="8445" w:type="dxa"/>
            <w:gridSpan w:val="4"/>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530EF0F8"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IMPACTO</w:t>
            </w:r>
          </w:p>
        </w:tc>
      </w:tr>
      <w:tr w:rsidR="002752EA" w:rsidRPr="00D948BB" w14:paraId="45BA8570" w14:textId="77777777" w:rsidTr="003D2A6A">
        <w:trPr>
          <w:trHeight w:val="300"/>
        </w:trPr>
        <w:tc>
          <w:tcPr>
            <w:tcW w:w="8445"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3A22022F" w14:textId="77777777" w:rsidR="002752EA" w:rsidRPr="002752EA" w:rsidRDefault="002752EA" w:rsidP="003D2A6A">
            <w:pPr>
              <w:ind w:right="-8"/>
              <w:jc w:val="both"/>
              <w:rPr>
                <w:rFonts w:ascii="Calibri" w:eastAsia="Calibri" w:hAnsi="Calibri" w:cs="Calibri"/>
                <w:color w:val="000000"/>
                <w:sz w:val="18"/>
                <w:szCs w:val="18"/>
              </w:rPr>
            </w:pPr>
            <w:r w:rsidRPr="002752EA">
              <w:rPr>
                <w:rFonts w:ascii="Calibri" w:eastAsia="Calibri" w:hAnsi="Calibri" w:cs="Calibri"/>
                <w:color w:val="000000"/>
                <w:sz w:val="18"/>
                <w:szCs w:val="18"/>
              </w:rPr>
              <w:t>La publicación en las páginas de los centros de la información relativa a los reconocimientos de créditos faculta la agilización en los procesos de convalidación.</w:t>
            </w:r>
          </w:p>
        </w:tc>
      </w:tr>
    </w:tbl>
    <w:p w14:paraId="1F9DF4A7" w14:textId="77777777" w:rsidR="002752EA" w:rsidRDefault="002752EA" w:rsidP="007C29F3">
      <w:pPr>
        <w:pStyle w:val="Textoindependiente"/>
        <w:rPr>
          <w:rFonts w:ascii="Trebuchet MS" w:hAnsi="Trebuchet MS"/>
          <w:sz w:val="24"/>
        </w:rPr>
      </w:pPr>
    </w:p>
    <w:p w14:paraId="09BF71C7" w14:textId="77777777" w:rsidR="007C29F3" w:rsidRPr="007C6BCE" w:rsidRDefault="007C6BCE" w:rsidP="00064473">
      <w:pPr>
        <w:autoSpaceDE w:val="0"/>
        <w:autoSpaceDN w:val="0"/>
        <w:adjustRightInd w:val="0"/>
        <w:ind w:left="-142" w:right="6"/>
        <w:jc w:val="both"/>
        <w:rPr>
          <w:rFonts w:ascii="Calibri" w:hAnsi="Calibri"/>
          <w:sz w:val="22"/>
          <w:szCs w:val="22"/>
        </w:rPr>
      </w:pPr>
      <w:r w:rsidRPr="007C6BCE">
        <w:rPr>
          <w:rFonts w:ascii="Calibri" w:hAnsi="Calibri"/>
          <w:sz w:val="22"/>
          <w:szCs w:val="22"/>
        </w:rPr>
        <w:t>Definición de accione</w:t>
      </w:r>
      <w:r w:rsidR="00897116">
        <w:rPr>
          <w:rFonts w:ascii="Calibri" w:hAnsi="Calibri"/>
          <w:sz w:val="22"/>
          <w:szCs w:val="22"/>
        </w:rPr>
        <w:t>s a implementar en el curso 202</w:t>
      </w:r>
      <w:r w:rsidR="00F52576">
        <w:rPr>
          <w:rFonts w:ascii="Calibri" w:hAnsi="Calibri"/>
          <w:sz w:val="22"/>
          <w:szCs w:val="22"/>
        </w:rPr>
        <w:t>5</w:t>
      </w:r>
      <w:r w:rsidR="00897116">
        <w:rPr>
          <w:rFonts w:ascii="Calibri" w:hAnsi="Calibri"/>
          <w:sz w:val="22"/>
          <w:szCs w:val="22"/>
        </w:rPr>
        <w:t>/2</w:t>
      </w:r>
      <w:r w:rsidR="00F52576">
        <w:rPr>
          <w:rFonts w:ascii="Calibri" w:hAnsi="Calibri"/>
          <w:sz w:val="22"/>
          <w:szCs w:val="22"/>
        </w:rPr>
        <w:t>6</w:t>
      </w:r>
      <w:r w:rsidR="00F10056">
        <w:rPr>
          <w:rFonts w:ascii="Calibri" w:hAnsi="Calibri"/>
          <w:sz w:val="22"/>
          <w:szCs w:val="22"/>
        </w:rPr>
        <w:t>. Cumplimentar una tabla por acción</w:t>
      </w:r>
    </w:p>
    <w:p w14:paraId="107CA13C" w14:textId="77777777" w:rsidR="007C29F3" w:rsidRDefault="007C29F3" w:rsidP="007C29F3">
      <w:pPr>
        <w:pStyle w:val="Textoindependiente"/>
        <w:rPr>
          <w:rFonts w:ascii="Trebuchet MS" w:hAnsi="Trebuchet MS"/>
          <w:sz w:val="24"/>
        </w:rPr>
      </w:pPr>
    </w:p>
    <w:p w14:paraId="18422848" w14:textId="77777777" w:rsidR="002752EA" w:rsidRPr="002752EA" w:rsidRDefault="002752EA" w:rsidP="002752EA">
      <w:pPr>
        <w:rPr>
          <w:rFonts w:ascii="Trebuchet MS" w:hAnsi="Trebuchet MS"/>
          <w:color w:val="000000"/>
        </w:rPr>
      </w:pPr>
    </w:p>
    <w:tbl>
      <w:tblPr>
        <w:tblW w:w="8495" w:type="dxa"/>
        <w:tblLayout w:type="fixed"/>
        <w:tblLook w:val="04A0" w:firstRow="1" w:lastRow="0" w:firstColumn="1" w:lastColumn="0" w:noHBand="0" w:noVBand="1"/>
      </w:tblPr>
      <w:tblGrid>
        <w:gridCol w:w="2851"/>
        <w:gridCol w:w="2063"/>
        <w:gridCol w:w="52"/>
        <w:gridCol w:w="3529"/>
      </w:tblGrid>
      <w:tr w:rsidR="002752EA" w:rsidRPr="00D948BB" w14:paraId="2C2D7895"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3D100F73" w14:textId="77777777" w:rsidR="002752EA" w:rsidRPr="002752EA" w:rsidRDefault="002752EA" w:rsidP="003D2A6A">
            <w:pPr>
              <w:jc w:val="center"/>
              <w:rPr>
                <w:color w:val="FFFFFF"/>
              </w:rPr>
            </w:pPr>
            <w:r w:rsidRPr="002752EA">
              <w:rPr>
                <w:rFonts w:ascii="Calibri" w:eastAsia="Calibri" w:hAnsi="Calibri" w:cs="Calibri"/>
                <w:b/>
                <w:bCs/>
                <w:color w:val="FFFFFF"/>
                <w:sz w:val="20"/>
                <w:szCs w:val="20"/>
              </w:rPr>
              <w:t>Propuesta de nuevas acciones de mejora</w:t>
            </w:r>
          </w:p>
        </w:tc>
      </w:tr>
      <w:tr w:rsidR="002752EA" w:rsidRPr="00D948BB" w14:paraId="063B4B4C" w14:textId="77777777" w:rsidTr="003D2A6A">
        <w:trPr>
          <w:trHeight w:val="270"/>
        </w:trPr>
        <w:tc>
          <w:tcPr>
            <w:tcW w:w="4914" w:type="dxa"/>
            <w:gridSpan w:val="2"/>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6777C2BE"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IDENTIFICACIÓN</w:t>
            </w:r>
          </w:p>
        </w:tc>
        <w:tc>
          <w:tcPr>
            <w:tcW w:w="3581" w:type="dxa"/>
            <w:gridSpan w:val="2"/>
            <w:tcBorders>
              <w:top w:val="nil"/>
              <w:left w:val="nil"/>
              <w:bottom w:val="single" w:sz="8" w:space="0" w:color="auto"/>
              <w:right w:val="single" w:sz="8" w:space="0" w:color="auto"/>
            </w:tcBorders>
            <w:shd w:val="clear" w:color="auto" w:fill="8DB3E2"/>
            <w:tcMar>
              <w:left w:w="108" w:type="dxa"/>
              <w:right w:w="108" w:type="dxa"/>
            </w:tcMar>
            <w:vAlign w:val="center"/>
          </w:tcPr>
          <w:p w14:paraId="7876F253"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6"/>
                <w:szCs w:val="16"/>
              </w:rPr>
              <w:t>CRITERIOS A LOS QUE AFECTA</w:t>
            </w:r>
          </w:p>
        </w:tc>
      </w:tr>
      <w:tr w:rsidR="002752EA" w:rsidRPr="00D948BB" w14:paraId="568FF267" w14:textId="77777777" w:rsidTr="002752EA">
        <w:trPr>
          <w:trHeight w:val="300"/>
        </w:trPr>
        <w:tc>
          <w:tcPr>
            <w:tcW w:w="4914"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BC460E0" w14:textId="77777777" w:rsidR="002752EA" w:rsidRPr="002752EA" w:rsidRDefault="002752EA" w:rsidP="003D2A6A">
            <w:pPr>
              <w:jc w:val="both"/>
              <w:rPr>
                <w:rFonts w:ascii="Calibri" w:eastAsia="Calibri" w:hAnsi="Calibri" w:cs="Calibri"/>
                <w:color w:val="000000"/>
                <w:sz w:val="20"/>
                <w:szCs w:val="20"/>
              </w:rPr>
            </w:pPr>
            <w:r w:rsidRPr="002752EA">
              <w:rPr>
                <w:rFonts w:ascii="Calibri" w:eastAsia="Calibri" w:hAnsi="Calibri" w:cs="Calibri"/>
                <w:color w:val="000000"/>
                <w:sz w:val="18"/>
                <w:szCs w:val="18"/>
              </w:rPr>
              <w:t>Mayor difusión de los programas de movilidad de los estudiantes</w:t>
            </w:r>
          </w:p>
        </w:tc>
        <w:tc>
          <w:tcPr>
            <w:tcW w:w="3581" w:type="dxa"/>
            <w:gridSpan w:val="2"/>
            <w:tcBorders>
              <w:top w:val="single" w:sz="8" w:space="0" w:color="auto"/>
              <w:left w:val="nil"/>
              <w:bottom w:val="single" w:sz="8" w:space="0" w:color="auto"/>
              <w:right w:val="single" w:sz="8" w:space="0" w:color="auto"/>
            </w:tcBorders>
            <w:tcMar>
              <w:left w:w="108" w:type="dxa"/>
              <w:right w:w="108" w:type="dxa"/>
            </w:tcMar>
            <w:vAlign w:val="bottom"/>
          </w:tcPr>
          <w:p w14:paraId="27C5490B" w14:textId="77777777" w:rsidR="002752EA" w:rsidRPr="002752EA" w:rsidRDefault="002752EA" w:rsidP="003D2A6A">
            <w:pPr>
              <w:jc w:val="center"/>
              <w:rPr>
                <w:color w:val="000000"/>
              </w:rPr>
            </w:pPr>
            <w:r w:rsidRPr="002752EA">
              <w:rPr>
                <w:rFonts w:ascii="Calibri" w:eastAsia="Calibri" w:hAnsi="Calibri" w:cs="Calibri"/>
                <w:color w:val="000000"/>
                <w:sz w:val="18"/>
                <w:szCs w:val="18"/>
              </w:rPr>
              <w:t>Proyección exterior del título</w:t>
            </w:r>
            <w:r w:rsidRPr="002752EA">
              <w:rPr>
                <w:rFonts w:ascii="Calibri" w:eastAsia="Calibri" w:hAnsi="Calibri" w:cs="Calibri"/>
                <w:color w:val="000000"/>
                <w:sz w:val="20"/>
                <w:szCs w:val="20"/>
              </w:rPr>
              <w:t>.</w:t>
            </w:r>
          </w:p>
        </w:tc>
      </w:tr>
      <w:tr w:rsidR="002752EA" w:rsidRPr="00D948BB" w14:paraId="727A95CB"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6B53373A" w14:textId="77777777" w:rsidR="002752EA" w:rsidRPr="002752EA" w:rsidRDefault="002752EA" w:rsidP="003D2A6A">
            <w:pPr>
              <w:jc w:val="center"/>
              <w:rPr>
                <w:color w:val="000000"/>
              </w:rPr>
            </w:pPr>
            <w:r w:rsidRPr="002752EA">
              <w:rPr>
                <w:rFonts w:ascii="Calibri" w:eastAsia="Calibri" w:hAnsi="Calibri" w:cs="Calibri"/>
                <w:color w:val="000000"/>
                <w:sz w:val="16"/>
                <w:szCs w:val="16"/>
              </w:rPr>
              <w:t>DESCRIPCIÓN</w:t>
            </w:r>
          </w:p>
        </w:tc>
      </w:tr>
      <w:tr w:rsidR="002752EA" w:rsidRPr="00D948BB" w14:paraId="750E4694"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171F9" w14:textId="77777777" w:rsidR="002752EA" w:rsidRPr="002752EA" w:rsidRDefault="002752EA" w:rsidP="003D2A6A">
            <w:pPr>
              <w:ind w:right="-135"/>
              <w:rPr>
                <w:color w:val="000000"/>
              </w:rPr>
            </w:pPr>
            <w:r w:rsidRPr="002752EA">
              <w:rPr>
                <w:rFonts w:ascii="Calibri" w:eastAsia="Calibri" w:hAnsi="Calibri" w:cs="Calibri"/>
                <w:color w:val="000000"/>
                <w:sz w:val="18"/>
                <w:szCs w:val="18"/>
              </w:rPr>
              <w:t>Dar mayor difusión a los programas y opciones de movilidad de los estudiantes</w:t>
            </w:r>
          </w:p>
        </w:tc>
      </w:tr>
      <w:tr w:rsidR="002752EA" w:rsidRPr="00D948BB" w14:paraId="5AA17564"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3FB695E6"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IMPLANTACIÓN</w:t>
            </w:r>
          </w:p>
        </w:tc>
      </w:tr>
      <w:tr w:rsidR="002752EA" w:rsidRPr="00D948BB" w14:paraId="136DDCCA"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7F215930" w14:textId="77777777" w:rsidR="002752EA" w:rsidRPr="002752EA" w:rsidRDefault="002752EA" w:rsidP="003D2A6A">
            <w:pPr>
              <w:jc w:val="center"/>
              <w:rPr>
                <w:color w:val="000000"/>
              </w:rPr>
            </w:pPr>
            <w:r w:rsidRPr="002752EA">
              <w:rPr>
                <w:rFonts w:ascii="Calibri" w:eastAsia="Calibri" w:hAnsi="Calibri" w:cs="Calibri"/>
                <w:color w:val="000000"/>
                <w:sz w:val="16"/>
                <w:szCs w:val="16"/>
              </w:rPr>
              <w:t>CALENDARIO</w:t>
            </w:r>
          </w:p>
        </w:tc>
        <w:tc>
          <w:tcPr>
            <w:tcW w:w="2115" w:type="dxa"/>
            <w:gridSpan w:val="2"/>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14:paraId="3D677ACD" w14:textId="77777777" w:rsidR="002752EA" w:rsidRPr="002752EA" w:rsidRDefault="002752EA" w:rsidP="003D2A6A">
            <w:pPr>
              <w:jc w:val="center"/>
              <w:rPr>
                <w:color w:val="000000"/>
              </w:rPr>
            </w:pPr>
            <w:r w:rsidRPr="002752EA">
              <w:rPr>
                <w:rFonts w:ascii="Calibri" w:eastAsia="Calibri" w:hAnsi="Calibri" w:cs="Calibri"/>
                <w:color w:val="000000"/>
                <w:sz w:val="16"/>
                <w:szCs w:val="16"/>
              </w:rPr>
              <w:t>RESPONSABLES</w:t>
            </w:r>
          </w:p>
        </w:tc>
        <w:tc>
          <w:tcPr>
            <w:tcW w:w="3529" w:type="dxa"/>
            <w:tcBorders>
              <w:top w:val="nil"/>
              <w:left w:val="nil"/>
              <w:bottom w:val="single" w:sz="8" w:space="0" w:color="auto"/>
              <w:right w:val="single" w:sz="8" w:space="0" w:color="auto"/>
            </w:tcBorders>
            <w:shd w:val="clear" w:color="auto" w:fill="8DB3E2"/>
            <w:tcMar>
              <w:left w:w="108" w:type="dxa"/>
              <w:right w:w="108" w:type="dxa"/>
            </w:tcMar>
            <w:vAlign w:val="center"/>
          </w:tcPr>
          <w:p w14:paraId="45DEE7C2"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INDICADORES DE SU CONSECUCIÓN</w:t>
            </w:r>
          </w:p>
        </w:tc>
      </w:tr>
      <w:tr w:rsidR="002752EA" w:rsidRPr="00D948BB" w14:paraId="6FEFAEF1"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tcMar>
              <w:left w:w="108" w:type="dxa"/>
              <w:right w:w="108" w:type="dxa"/>
            </w:tcMar>
          </w:tcPr>
          <w:p w14:paraId="78BBE6A7" w14:textId="77777777" w:rsidR="002752EA" w:rsidRPr="002752EA" w:rsidRDefault="002752EA" w:rsidP="003D2A6A">
            <w:pPr>
              <w:ind w:left="142" w:right="-136"/>
              <w:rPr>
                <w:rFonts w:ascii="Calibri" w:eastAsia="Calibri" w:hAnsi="Calibri" w:cs="Calibri"/>
                <w:color w:val="000000"/>
                <w:sz w:val="18"/>
                <w:szCs w:val="18"/>
              </w:rPr>
            </w:pPr>
            <w:r w:rsidRPr="002752EA">
              <w:rPr>
                <w:rFonts w:ascii="Calibri" w:eastAsia="Calibri" w:hAnsi="Calibri" w:cs="Calibri"/>
                <w:color w:val="000000"/>
                <w:sz w:val="18"/>
                <w:szCs w:val="18"/>
              </w:rPr>
              <w:t>Curso 2024/25- 2025/26</w:t>
            </w:r>
          </w:p>
          <w:p w14:paraId="5B8C9A7D" w14:textId="77777777" w:rsidR="002752EA" w:rsidRPr="002752EA" w:rsidRDefault="002752EA" w:rsidP="003D2A6A">
            <w:pPr>
              <w:ind w:right="-135"/>
              <w:rPr>
                <w:rFonts w:ascii="Calibri" w:eastAsia="Calibri" w:hAnsi="Calibri" w:cs="Calibri"/>
                <w:color w:val="000000"/>
                <w:sz w:val="18"/>
                <w:szCs w:val="18"/>
              </w:rPr>
            </w:pPr>
          </w:p>
        </w:tc>
        <w:tc>
          <w:tcPr>
            <w:tcW w:w="21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0F9722" w14:textId="77777777" w:rsidR="002752EA" w:rsidRPr="002752EA" w:rsidRDefault="002752EA" w:rsidP="003D2A6A">
            <w:pPr>
              <w:ind w:right="-135"/>
              <w:rPr>
                <w:color w:val="000000"/>
              </w:rPr>
            </w:pPr>
            <w:r w:rsidRPr="002752EA">
              <w:rPr>
                <w:rFonts w:ascii="Calibri" w:eastAsia="Calibri" w:hAnsi="Calibri" w:cs="Calibri"/>
                <w:color w:val="000000"/>
                <w:sz w:val="18"/>
                <w:szCs w:val="18"/>
              </w:rPr>
              <w:t>Coordinadores de Relaciones Internacionales</w:t>
            </w:r>
          </w:p>
        </w:tc>
        <w:tc>
          <w:tcPr>
            <w:tcW w:w="3529" w:type="dxa"/>
            <w:tcBorders>
              <w:top w:val="single" w:sz="8" w:space="0" w:color="auto"/>
              <w:left w:val="nil"/>
              <w:bottom w:val="single" w:sz="8" w:space="0" w:color="auto"/>
              <w:right w:val="single" w:sz="8" w:space="0" w:color="auto"/>
            </w:tcBorders>
            <w:tcMar>
              <w:left w:w="108" w:type="dxa"/>
              <w:right w:w="108" w:type="dxa"/>
            </w:tcMar>
          </w:tcPr>
          <w:p w14:paraId="3D25D881" w14:textId="77777777" w:rsidR="002752EA" w:rsidRPr="002752EA" w:rsidRDefault="002752EA" w:rsidP="003D2A6A">
            <w:pPr>
              <w:ind w:right="-135"/>
              <w:rPr>
                <w:color w:val="000000"/>
              </w:rPr>
            </w:pPr>
            <w:r w:rsidRPr="002752EA">
              <w:rPr>
                <w:rFonts w:ascii="Calibri" w:eastAsia="Calibri" w:hAnsi="Calibri" w:cs="Calibri"/>
                <w:color w:val="000000"/>
                <w:sz w:val="18"/>
                <w:szCs w:val="18"/>
              </w:rPr>
              <w:t>Encuestas a los estudiantes</w:t>
            </w:r>
          </w:p>
        </w:tc>
      </w:tr>
    </w:tbl>
    <w:p w14:paraId="59174AD6" w14:textId="77777777" w:rsidR="002752EA" w:rsidRPr="002752EA" w:rsidRDefault="002752EA" w:rsidP="002752EA">
      <w:pPr>
        <w:ind w:right="-135"/>
        <w:rPr>
          <w:color w:val="000000"/>
          <w:sz w:val="20"/>
          <w:szCs w:val="20"/>
        </w:rPr>
      </w:pPr>
    </w:p>
    <w:tbl>
      <w:tblPr>
        <w:tblW w:w="8495" w:type="dxa"/>
        <w:tblLook w:val="04A0" w:firstRow="1" w:lastRow="0" w:firstColumn="1" w:lastColumn="0" w:noHBand="0" w:noVBand="1"/>
      </w:tblPr>
      <w:tblGrid>
        <w:gridCol w:w="2851"/>
        <w:gridCol w:w="2063"/>
        <w:gridCol w:w="52"/>
        <w:gridCol w:w="3529"/>
      </w:tblGrid>
      <w:tr w:rsidR="002752EA" w:rsidRPr="00D948BB" w14:paraId="013E936D"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D9ED42C" w14:textId="77777777" w:rsidR="002752EA" w:rsidRPr="002752EA" w:rsidRDefault="002752EA" w:rsidP="003D2A6A">
            <w:pPr>
              <w:jc w:val="center"/>
              <w:rPr>
                <w:color w:val="FFFFFF"/>
              </w:rPr>
            </w:pPr>
            <w:r w:rsidRPr="002752EA">
              <w:rPr>
                <w:rFonts w:ascii="Calibri" w:eastAsia="Calibri" w:hAnsi="Calibri" w:cs="Calibri"/>
                <w:b/>
                <w:bCs/>
                <w:color w:val="FFFFFF"/>
                <w:sz w:val="20"/>
                <w:szCs w:val="20"/>
              </w:rPr>
              <w:t>Propuesta de nuevas acciones de mejora</w:t>
            </w:r>
          </w:p>
        </w:tc>
      </w:tr>
      <w:tr w:rsidR="002752EA" w:rsidRPr="00D948BB" w14:paraId="1CA80010" w14:textId="77777777" w:rsidTr="003D2A6A">
        <w:trPr>
          <w:trHeight w:val="300"/>
        </w:trPr>
        <w:tc>
          <w:tcPr>
            <w:tcW w:w="4914" w:type="dxa"/>
            <w:gridSpan w:val="2"/>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58AA5E64"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IDENTIFICACIÓN</w:t>
            </w:r>
          </w:p>
        </w:tc>
        <w:tc>
          <w:tcPr>
            <w:tcW w:w="3581" w:type="dxa"/>
            <w:gridSpan w:val="2"/>
            <w:tcBorders>
              <w:top w:val="nil"/>
              <w:left w:val="nil"/>
              <w:bottom w:val="single" w:sz="8" w:space="0" w:color="auto"/>
              <w:right w:val="single" w:sz="8" w:space="0" w:color="auto"/>
            </w:tcBorders>
            <w:shd w:val="clear" w:color="auto" w:fill="8DB3E2"/>
            <w:tcMar>
              <w:left w:w="108" w:type="dxa"/>
              <w:right w:w="108" w:type="dxa"/>
            </w:tcMar>
            <w:vAlign w:val="center"/>
          </w:tcPr>
          <w:p w14:paraId="1AF3F919"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6"/>
                <w:szCs w:val="16"/>
              </w:rPr>
              <w:t>CRITERIOS A LOS QUE AFECTA</w:t>
            </w:r>
          </w:p>
        </w:tc>
      </w:tr>
      <w:tr w:rsidR="002752EA" w:rsidRPr="00D948BB" w14:paraId="57B3EBB2" w14:textId="77777777" w:rsidTr="002752EA">
        <w:trPr>
          <w:trHeight w:val="300"/>
        </w:trPr>
        <w:tc>
          <w:tcPr>
            <w:tcW w:w="4914"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74172054" w14:textId="77777777" w:rsidR="002752EA" w:rsidRPr="002752EA" w:rsidRDefault="002752EA" w:rsidP="003D2A6A">
            <w:pPr>
              <w:jc w:val="both"/>
              <w:rPr>
                <w:color w:val="000000"/>
              </w:rPr>
            </w:pPr>
            <w:r w:rsidRPr="002752EA">
              <w:rPr>
                <w:rFonts w:ascii="Calibri" w:eastAsia="Calibri" w:hAnsi="Calibri" w:cs="Calibri"/>
                <w:color w:val="000000"/>
                <w:sz w:val="18"/>
                <w:szCs w:val="18"/>
              </w:rPr>
              <w:t>Orientación laboral</w:t>
            </w:r>
          </w:p>
        </w:tc>
        <w:tc>
          <w:tcPr>
            <w:tcW w:w="3581" w:type="dxa"/>
            <w:gridSpan w:val="2"/>
            <w:tcBorders>
              <w:top w:val="single" w:sz="8" w:space="0" w:color="auto"/>
              <w:left w:val="nil"/>
              <w:bottom w:val="single" w:sz="8" w:space="0" w:color="auto"/>
              <w:right w:val="single" w:sz="8" w:space="0" w:color="auto"/>
            </w:tcBorders>
            <w:tcMar>
              <w:left w:w="108" w:type="dxa"/>
              <w:right w:w="108" w:type="dxa"/>
            </w:tcMar>
            <w:vAlign w:val="bottom"/>
          </w:tcPr>
          <w:p w14:paraId="36403166" w14:textId="77777777" w:rsidR="002752EA" w:rsidRPr="002752EA" w:rsidRDefault="002752EA" w:rsidP="003D2A6A">
            <w:pPr>
              <w:jc w:val="both"/>
              <w:rPr>
                <w:color w:val="000000"/>
              </w:rPr>
            </w:pPr>
            <w:r w:rsidRPr="002752EA">
              <w:rPr>
                <w:rFonts w:ascii="Calibri" w:eastAsia="Calibri" w:hAnsi="Calibri" w:cs="Calibri"/>
                <w:color w:val="000000"/>
                <w:sz w:val="18"/>
                <w:szCs w:val="18"/>
              </w:rPr>
              <w:t>Inserción laboral de los egresados en ocupaciones relacionadas con el Título</w:t>
            </w:r>
          </w:p>
        </w:tc>
      </w:tr>
      <w:tr w:rsidR="002752EA" w:rsidRPr="00D948BB" w14:paraId="5FABCECC"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2C65FD1B" w14:textId="77777777" w:rsidR="002752EA" w:rsidRPr="002752EA" w:rsidRDefault="002752EA" w:rsidP="003D2A6A">
            <w:pPr>
              <w:jc w:val="center"/>
              <w:rPr>
                <w:color w:val="000000"/>
              </w:rPr>
            </w:pPr>
            <w:r w:rsidRPr="002752EA">
              <w:rPr>
                <w:rFonts w:ascii="Calibri" w:eastAsia="Calibri" w:hAnsi="Calibri" w:cs="Calibri"/>
                <w:color w:val="000000"/>
                <w:sz w:val="16"/>
                <w:szCs w:val="16"/>
              </w:rPr>
              <w:t>DESCRIPCIÓN</w:t>
            </w:r>
          </w:p>
        </w:tc>
      </w:tr>
      <w:tr w:rsidR="002752EA" w:rsidRPr="00D948BB" w14:paraId="13B12EFE"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2947B7" w14:textId="77777777" w:rsidR="002752EA" w:rsidRPr="002752EA" w:rsidRDefault="002752EA" w:rsidP="003D2A6A">
            <w:pPr>
              <w:ind w:right="-135"/>
              <w:rPr>
                <w:color w:val="000000"/>
              </w:rPr>
            </w:pPr>
            <w:r w:rsidRPr="002752EA">
              <w:rPr>
                <w:rFonts w:ascii="Calibri" w:eastAsia="Calibri" w:hAnsi="Calibri" w:cs="Calibri"/>
                <w:color w:val="000000"/>
                <w:sz w:val="18"/>
                <w:szCs w:val="18"/>
              </w:rPr>
              <w:t>Incrementar la orientación laboral desde la UVa y las Facultades, así como facilitar información y estrategias de apoyo a la preparación de las oposiciones u otros entornos laborales.</w:t>
            </w:r>
          </w:p>
        </w:tc>
      </w:tr>
      <w:tr w:rsidR="002752EA" w:rsidRPr="00D948BB" w14:paraId="20BE7CF6"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0F649540"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IMPLANTACIÓN</w:t>
            </w:r>
          </w:p>
        </w:tc>
      </w:tr>
      <w:tr w:rsidR="002752EA" w:rsidRPr="00D948BB" w14:paraId="31E3966B"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46CCB27F" w14:textId="77777777" w:rsidR="002752EA" w:rsidRPr="002752EA" w:rsidRDefault="002752EA" w:rsidP="003D2A6A">
            <w:pPr>
              <w:jc w:val="center"/>
              <w:rPr>
                <w:color w:val="000000"/>
              </w:rPr>
            </w:pPr>
            <w:r w:rsidRPr="002752EA">
              <w:rPr>
                <w:rFonts w:ascii="Calibri" w:eastAsia="Calibri" w:hAnsi="Calibri" w:cs="Calibri"/>
                <w:color w:val="000000"/>
                <w:sz w:val="16"/>
                <w:szCs w:val="16"/>
              </w:rPr>
              <w:t>CALENDARIO</w:t>
            </w:r>
          </w:p>
        </w:tc>
        <w:tc>
          <w:tcPr>
            <w:tcW w:w="2115" w:type="dxa"/>
            <w:gridSpan w:val="2"/>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14:paraId="35E896C4" w14:textId="77777777" w:rsidR="002752EA" w:rsidRPr="002752EA" w:rsidRDefault="002752EA" w:rsidP="003D2A6A">
            <w:pPr>
              <w:jc w:val="center"/>
              <w:rPr>
                <w:color w:val="000000"/>
              </w:rPr>
            </w:pPr>
            <w:r w:rsidRPr="002752EA">
              <w:rPr>
                <w:rFonts w:ascii="Calibri" w:eastAsia="Calibri" w:hAnsi="Calibri" w:cs="Calibri"/>
                <w:color w:val="000000"/>
                <w:sz w:val="16"/>
                <w:szCs w:val="16"/>
              </w:rPr>
              <w:t>RESPONSABLES</w:t>
            </w:r>
          </w:p>
        </w:tc>
        <w:tc>
          <w:tcPr>
            <w:tcW w:w="3529" w:type="dxa"/>
            <w:tcBorders>
              <w:top w:val="nil"/>
              <w:left w:val="nil"/>
              <w:bottom w:val="single" w:sz="8" w:space="0" w:color="auto"/>
              <w:right w:val="single" w:sz="8" w:space="0" w:color="auto"/>
            </w:tcBorders>
            <w:shd w:val="clear" w:color="auto" w:fill="8DB3E2"/>
            <w:tcMar>
              <w:left w:w="108" w:type="dxa"/>
              <w:right w:w="108" w:type="dxa"/>
            </w:tcMar>
            <w:vAlign w:val="center"/>
          </w:tcPr>
          <w:p w14:paraId="36ECB4DF"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INDICADORES DE SU CONSECUCIÓN</w:t>
            </w:r>
          </w:p>
        </w:tc>
      </w:tr>
      <w:tr w:rsidR="002752EA" w:rsidRPr="00D948BB" w14:paraId="0817599F"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tcMar>
              <w:left w:w="108" w:type="dxa"/>
              <w:right w:w="108" w:type="dxa"/>
            </w:tcMar>
          </w:tcPr>
          <w:p w14:paraId="030E64AF"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p w14:paraId="5A3950EF" w14:textId="77777777" w:rsidR="002752EA" w:rsidRPr="002752EA" w:rsidRDefault="002752EA" w:rsidP="003D2A6A">
            <w:pPr>
              <w:ind w:left="142" w:right="-136"/>
              <w:rPr>
                <w:rFonts w:ascii="Calibri" w:eastAsia="Calibri" w:hAnsi="Calibri" w:cs="Calibri"/>
                <w:color w:val="000000"/>
                <w:sz w:val="18"/>
                <w:szCs w:val="18"/>
              </w:rPr>
            </w:pPr>
            <w:r w:rsidRPr="002752EA">
              <w:rPr>
                <w:rFonts w:ascii="Calibri" w:eastAsia="Calibri" w:hAnsi="Calibri" w:cs="Calibri"/>
                <w:color w:val="000000"/>
                <w:sz w:val="18"/>
                <w:szCs w:val="18"/>
              </w:rPr>
              <w:t>Cursos 2024/25-2025/26</w:t>
            </w:r>
          </w:p>
          <w:p w14:paraId="63E2C5FA" w14:textId="77777777" w:rsidR="002752EA" w:rsidRPr="002752EA" w:rsidRDefault="002752EA" w:rsidP="003D2A6A">
            <w:pPr>
              <w:ind w:left="142" w:right="-136"/>
              <w:rPr>
                <w:rFonts w:ascii="Calibri" w:eastAsia="Calibri" w:hAnsi="Calibri" w:cs="Calibri"/>
                <w:color w:val="000000"/>
                <w:sz w:val="18"/>
                <w:szCs w:val="18"/>
              </w:rPr>
            </w:pPr>
          </w:p>
          <w:p w14:paraId="0DD200E8"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tc>
        <w:tc>
          <w:tcPr>
            <w:tcW w:w="21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798C23" w14:textId="77777777" w:rsidR="002752EA" w:rsidRPr="002752EA" w:rsidRDefault="002752EA" w:rsidP="003D2A6A">
            <w:pPr>
              <w:ind w:right="-136"/>
              <w:rPr>
                <w:color w:val="000000"/>
              </w:rPr>
            </w:pPr>
            <w:r w:rsidRPr="002752EA">
              <w:rPr>
                <w:rFonts w:ascii="Calibri" w:eastAsia="Calibri" w:hAnsi="Calibri" w:cs="Calibri"/>
                <w:color w:val="000000"/>
                <w:sz w:val="18"/>
                <w:szCs w:val="18"/>
              </w:rPr>
              <w:t xml:space="preserve"> FUNGE UVa, UVa Orienta, servicios de orientación de los distintos Campus, egresados de la Titulación</w:t>
            </w:r>
          </w:p>
        </w:tc>
        <w:tc>
          <w:tcPr>
            <w:tcW w:w="3529" w:type="dxa"/>
            <w:tcBorders>
              <w:top w:val="single" w:sz="8" w:space="0" w:color="auto"/>
              <w:left w:val="nil"/>
              <w:bottom w:val="single" w:sz="8" w:space="0" w:color="auto"/>
              <w:right w:val="single" w:sz="8" w:space="0" w:color="auto"/>
            </w:tcBorders>
            <w:tcMar>
              <w:left w:w="108" w:type="dxa"/>
              <w:right w:w="108" w:type="dxa"/>
            </w:tcMar>
          </w:tcPr>
          <w:p w14:paraId="6E01FBF8"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p w14:paraId="5D2C5074"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Estadísticas de inserción laboral</w:t>
            </w:r>
          </w:p>
        </w:tc>
      </w:tr>
    </w:tbl>
    <w:p w14:paraId="02D5D652" w14:textId="77777777" w:rsidR="002752EA" w:rsidRPr="002752EA" w:rsidRDefault="002752EA" w:rsidP="002752EA">
      <w:pPr>
        <w:ind w:left="426" w:right="6"/>
        <w:jc w:val="both"/>
        <w:rPr>
          <w:rFonts w:ascii="Calibri" w:hAnsi="Calibri" w:cs="Arial"/>
          <w:color w:val="000000"/>
          <w:sz w:val="20"/>
          <w:szCs w:val="20"/>
        </w:rPr>
      </w:pPr>
    </w:p>
    <w:tbl>
      <w:tblPr>
        <w:tblW w:w="8495" w:type="dxa"/>
        <w:tblLook w:val="04A0" w:firstRow="1" w:lastRow="0" w:firstColumn="1" w:lastColumn="0" w:noHBand="0" w:noVBand="1"/>
      </w:tblPr>
      <w:tblGrid>
        <w:gridCol w:w="2851"/>
        <w:gridCol w:w="2063"/>
        <w:gridCol w:w="52"/>
        <w:gridCol w:w="3529"/>
      </w:tblGrid>
      <w:tr w:rsidR="002752EA" w:rsidRPr="00D948BB" w14:paraId="6E1FD468"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608BCC0C" w14:textId="77777777" w:rsidR="002752EA" w:rsidRPr="002752EA" w:rsidRDefault="002752EA" w:rsidP="003D2A6A">
            <w:pPr>
              <w:jc w:val="center"/>
              <w:rPr>
                <w:color w:val="FFFFFF"/>
              </w:rPr>
            </w:pPr>
            <w:r w:rsidRPr="002752EA">
              <w:rPr>
                <w:rFonts w:ascii="Calibri" w:eastAsia="Calibri" w:hAnsi="Calibri" w:cs="Calibri"/>
                <w:b/>
                <w:bCs/>
                <w:color w:val="FFFFFF"/>
                <w:sz w:val="20"/>
                <w:szCs w:val="20"/>
              </w:rPr>
              <w:t>Propuesta de nuevas acciones de mejora</w:t>
            </w:r>
          </w:p>
        </w:tc>
      </w:tr>
      <w:tr w:rsidR="002752EA" w:rsidRPr="00D948BB" w14:paraId="206DFC4E" w14:textId="77777777" w:rsidTr="003D2A6A">
        <w:trPr>
          <w:trHeight w:val="300"/>
        </w:trPr>
        <w:tc>
          <w:tcPr>
            <w:tcW w:w="4914" w:type="dxa"/>
            <w:gridSpan w:val="2"/>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562487C6"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IDENTIFICACIÓN</w:t>
            </w:r>
          </w:p>
        </w:tc>
        <w:tc>
          <w:tcPr>
            <w:tcW w:w="3581" w:type="dxa"/>
            <w:gridSpan w:val="2"/>
            <w:tcBorders>
              <w:top w:val="nil"/>
              <w:left w:val="nil"/>
              <w:bottom w:val="single" w:sz="8" w:space="0" w:color="auto"/>
              <w:right w:val="single" w:sz="8" w:space="0" w:color="auto"/>
            </w:tcBorders>
            <w:shd w:val="clear" w:color="auto" w:fill="8DB3E2"/>
            <w:tcMar>
              <w:left w:w="108" w:type="dxa"/>
              <w:right w:w="108" w:type="dxa"/>
            </w:tcMar>
            <w:vAlign w:val="center"/>
          </w:tcPr>
          <w:p w14:paraId="5279A9A5"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6"/>
                <w:szCs w:val="16"/>
              </w:rPr>
              <w:t>CRITERIOS A LOS QUE AFECTA</w:t>
            </w:r>
          </w:p>
        </w:tc>
      </w:tr>
      <w:tr w:rsidR="002752EA" w:rsidRPr="00D948BB" w14:paraId="6A8A1109" w14:textId="77777777" w:rsidTr="002752EA">
        <w:trPr>
          <w:trHeight w:val="300"/>
        </w:trPr>
        <w:tc>
          <w:tcPr>
            <w:tcW w:w="4914"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3674FC40" w14:textId="77777777" w:rsidR="002752EA" w:rsidRPr="002752EA" w:rsidRDefault="002752EA" w:rsidP="003D2A6A">
            <w:pPr>
              <w:rPr>
                <w:color w:val="000000"/>
              </w:rPr>
            </w:pPr>
            <w:r w:rsidRPr="002752EA">
              <w:rPr>
                <w:rFonts w:ascii="Calibri" w:eastAsia="Calibri" w:hAnsi="Calibri" w:cs="Calibri"/>
                <w:color w:val="000000"/>
                <w:sz w:val="18"/>
                <w:szCs w:val="18"/>
              </w:rPr>
              <w:t>Evaluación de TFG</w:t>
            </w:r>
          </w:p>
        </w:tc>
        <w:tc>
          <w:tcPr>
            <w:tcW w:w="3581"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40FDFAC4" w14:textId="77777777" w:rsidR="002752EA" w:rsidRPr="002752EA" w:rsidRDefault="002752EA" w:rsidP="003D2A6A">
            <w:pPr>
              <w:rPr>
                <w:color w:val="000000"/>
              </w:rPr>
            </w:pPr>
            <w:r w:rsidRPr="002752EA">
              <w:rPr>
                <w:rFonts w:ascii="Calibri" w:eastAsia="Calibri" w:hAnsi="Calibri" w:cs="Calibri"/>
                <w:color w:val="000000"/>
                <w:sz w:val="18"/>
                <w:szCs w:val="18"/>
              </w:rPr>
              <w:t>Adquisición de competencias</w:t>
            </w:r>
          </w:p>
        </w:tc>
      </w:tr>
      <w:tr w:rsidR="002752EA" w:rsidRPr="00D948BB" w14:paraId="50946EC3"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4DBC6C52" w14:textId="77777777" w:rsidR="002752EA" w:rsidRPr="002752EA" w:rsidRDefault="002752EA" w:rsidP="003D2A6A">
            <w:pPr>
              <w:jc w:val="center"/>
              <w:rPr>
                <w:color w:val="000000"/>
              </w:rPr>
            </w:pPr>
            <w:r w:rsidRPr="002752EA">
              <w:rPr>
                <w:rFonts w:ascii="Calibri" w:eastAsia="Calibri" w:hAnsi="Calibri" w:cs="Calibri"/>
                <w:color w:val="000000"/>
                <w:sz w:val="16"/>
                <w:szCs w:val="16"/>
              </w:rPr>
              <w:t>DESCRIPCIÓN</w:t>
            </w:r>
          </w:p>
        </w:tc>
      </w:tr>
      <w:tr w:rsidR="002752EA" w:rsidRPr="00D948BB" w14:paraId="269C0D33"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6A1B09" w14:textId="77777777" w:rsidR="002752EA" w:rsidRPr="002752EA" w:rsidRDefault="002752EA" w:rsidP="003D2A6A">
            <w:pPr>
              <w:ind w:right="-135"/>
              <w:rPr>
                <w:color w:val="000000"/>
              </w:rPr>
            </w:pPr>
            <w:r w:rsidRPr="002752EA">
              <w:rPr>
                <w:rFonts w:ascii="Calibri" w:eastAsia="Calibri" w:hAnsi="Calibri" w:cs="Calibri"/>
                <w:color w:val="000000"/>
                <w:sz w:val="18"/>
                <w:szCs w:val="18"/>
              </w:rPr>
              <w:t>Seguir trabajando en la convergencia del sistema de organización de los TFG.</w:t>
            </w:r>
          </w:p>
        </w:tc>
      </w:tr>
      <w:tr w:rsidR="002752EA" w:rsidRPr="00D948BB" w14:paraId="337A18AD"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4BB32AB4"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IMPLANTACIÓN</w:t>
            </w:r>
          </w:p>
        </w:tc>
      </w:tr>
      <w:tr w:rsidR="002752EA" w:rsidRPr="00D948BB" w14:paraId="4353F3B6"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6E118427" w14:textId="77777777" w:rsidR="002752EA" w:rsidRPr="002752EA" w:rsidRDefault="002752EA" w:rsidP="003D2A6A">
            <w:pPr>
              <w:jc w:val="center"/>
              <w:rPr>
                <w:color w:val="000000"/>
              </w:rPr>
            </w:pPr>
            <w:r w:rsidRPr="002752EA">
              <w:rPr>
                <w:rFonts w:ascii="Calibri" w:eastAsia="Calibri" w:hAnsi="Calibri" w:cs="Calibri"/>
                <w:color w:val="000000"/>
                <w:sz w:val="16"/>
                <w:szCs w:val="16"/>
              </w:rPr>
              <w:t>CALENDARIO</w:t>
            </w:r>
          </w:p>
        </w:tc>
        <w:tc>
          <w:tcPr>
            <w:tcW w:w="2115" w:type="dxa"/>
            <w:gridSpan w:val="2"/>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14:paraId="3107CE2B" w14:textId="77777777" w:rsidR="002752EA" w:rsidRPr="002752EA" w:rsidRDefault="002752EA" w:rsidP="003D2A6A">
            <w:pPr>
              <w:jc w:val="center"/>
              <w:rPr>
                <w:color w:val="000000"/>
              </w:rPr>
            </w:pPr>
            <w:r w:rsidRPr="002752EA">
              <w:rPr>
                <w:rFonts w:ascii="Calibri" w:eastAsia="Calibri" w:hAnsi="Calibri" w:cs="Calibri"/>
                <w:color w:val="000000"/>
                <w:sz w:val="16"/>
                <w:szCs w:val="16"/>
              </w:rPr>
              <w:t>RESPONSABLES</w:t>
            </w:r>
          </w:p>
        </w:tc>
        <w:tc>
          <w:tcPr>
            <w:tcW w:w="3529" w:type="dxa"/>
            <w:tcBorders>
              <w:top w:val="nil"/>
              <w:left w:val="nil"/>
              <w:bottom w:val="single" w:sz="8" w:space="0" w:color="auto"/>
              <w:right w:val="single" w:sz="8" w:space="0" w:color="auto"/>
            </w:tcBorders>
            <w:shd w:val="clear" w:color="auto" w:fill="8DB3E2"/>
            <w:tcMar>
              <w:left w:w="108" w:type="dxa"/>
              <w:right w:w="108" w:type="dxa"/>
            </w:tcMar>
            <w:vAlign w:val="center"/>
          </w:tcPr>
          <w:p w14:paraId="137D2728"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INDICADORES DE SU CONSECUCIÓN</w:t>
            </w:r>
          </w:p>
        </w:tc>
      </w:tr>
      <w:tr w:rsidR="002752EA" w:rsidRPr="00D948BB" w14:paraId="4E807692" w14:textId="77777777" w:rsidTr="003D2A6A">
        <w:trPr>
          <w:trHeight w:val="300"/>
        </w:trPr>
        <w:tc>
          <w:tcPr>
            <w:tcW w:w="2851" w:type="dxa"/>
            <w:tcBorders>
              <w:top w:val="single" w:sz="8" w:space="0" w:color="auto"/>
              <w:left w:val="single" w:sz="8" w:space="0" w:color="auto"/>
              <w:bottom w:val="single" w:sz="8" w:space="0" w:color="auto"/>
              <w:right w:val="single" w:sz="8" w:space="0" w:color="auto"/>
            </w:tcBorders>
            <w:tcMar>
              <w:left w:w="108" w:type="dxa"/>
              <w:right w:w="108" w:type="dxa"/>
            </w:tcMar>
          </w:tcPr>
          <w:p w14:paraId="06B96037"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lastRenderedPageBreak/>
              <w:t xml:space="preserve"> </w:t>
            </w:r>
          </w:p>
          <w:p w14:paraId="10ACE251" w14:textId="77777777" w:rsidR="002752EA" w:rsidRPr="002752EA" w:rsidRDefault="002752EA" w:rsidP="003D2A6A">
            <w:pPr>
              <w:ind w:left="142" w:right="-136"/>
              <w:rPr>
                <w:rFonts w:ascii="Calibri" w:eastAsia="Calibri" w:hAnsi="Calibri" w:cs="Calibri"/>
                <w:color w:val="000000"/>
                <w:sz w:val="18"/>
                <w:szCs w:val="18"/>
              </w:rPr>
            </w:pPr>
            <w:r w:rsidRPr="002752EA">
              <w:rPr>
                <w:rFonts w:ascii="Calibri" w:eastAsia="Calibri" w:hAnsi="Calibri" w:cs="Calibri"/>
                <w:color w:val="000000"/>
                <w:sz w:val="18"/>
                <w:szCs w:val="18"/>
              </w:rPr>
              <w:t>Curso 2024/25-2025/26</w:t>
            </w:r>
          </w:p>
          <w:p w14:paraId="53730A14" w14:textId="77777777" w:rsidR="002752EA" w:rsidRPr="002752EA" w:rsidRDefault="002752EA" w:rsidP="003D2A6A">
            <w:pPr>
              <w:ind w:left="142" w:right="-136"/>
              <w:rPr>
                <w:color w:val="000000"/>
              </w:rPr>
            </w:pPr>
          </w:p>
          <w:p w14:paraId="7F567422" w14:textId="77777777" w:rsidR="002752EA" w:rsidRPr="002752EA" w:rsidRDefault="002752EA" w:rsidP="003D2A6A">
            <w:pPr>
              <w:ind w:left="142" w:right="-136"/>
              <w:rPr>
                <w:rFonts w:ascii="Calibri" w:eastAsia="Calibri" w:hAnsi="Calibri" w:cs="Calibri"/>
                <w:color w:val="000000"/>
                <w:sz w:val="18"/>
                <w:szCs w:val="18"/>
              </w:rPr>
            </w:pPr>
          </w:p>
          <w:p w14:paraId="32B23882"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tc>
        <w:tc>
          <w:tcPr>
            <w:tcW w:w="21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A2EAC50" w14:textId="77777777" w:rsidR="002752EA" w:rsidRPr="002752EA" w:rsidRDefault="002752EA" w:rsidP="003D2A6A">
            <w:pPr>
              <w:ind w:right="-136"/>
              <w:rPr>
                <w:color w:val="000000"/>
              </w:rPr>
            </w:pPr>
            <w:r w:rsidRPr="002752EA">
              <w:rPr>
                <w:rFonts w:ascii="Calibri" w:eastAsia="Calibri" w:hAnsi="Calibri" w:cs="Calibri"/>
                <w:color w:val="000000"/>
                <w:sz w:val="18"/>
                <w:szCs w:val="18"/>
              </w:rPr>
              <w:t>Comités de Título de las cuatro Facultades</w:t>
            </w:r>
          </w:p>
          <w:p w14:paraId="6B957823" w14:textId="77777777" w:rsidR="002752EA" w:rsidRPr="002752EA" w:rsidRDefault="002752EA" w:rsidP="003D2A6A">
            <w:pPr>
              <w:ind w:right="-136"/>
              <w:rPr>
                <w:color w:val="000000"/>
              </w:rPr>
            </w:pPr>
            <w:r w:rsidRPr="002752EA">
              <w:rPr>
                <w:rFonts w:ascii="Calibri" w:eastAsia="Calibri" w:hAnsi="Calibri" w:cs="Calibri"/>
                <w:color w:val="000000"/>
                <w:sz w:val="18"/>
                <w:szCs w:val="18"/>
              </w:rPr>
              <w:t>Comité Intercentros</w:t>
            </w:r>
          </w:p>
          <w:p w14:paraId="602ED950" w14:textId="77777777" w:rsidR="002752EA" w:rsidRPr="002752EA" w:rsidRDefault="002752EA" w:rsidP="003D2A6A">
            <w:pPr>
              <w:ind w:right="-136"/>
              <w:rPr>
                <w:color w:val="000000"/>
              </w:rPr>
            </w:pPr>
            <w:r w:rsidRPr="002752EA">
              <w:rPr>
                <w:rFonts w:ascii="Calibri" w:eastAsia="Calibri" w:hAnsi="Calibri" w:cs="Calibri"/>
                <w:color w:val="000000"/>
                <w:sz w:val="18"/>
                <w:szCs w:val="18"/>
              </w:rPr>
              <w:t>Juntas de Facultad de los cuatro Centros</w:t>
            </w:r>
          </w:p>
        </w:tc>
        <w:tc>
          <w:tcPr>
            <w:tcW w:w="3529" w:type="dxa"/>
            <w:tcBorders>
              <w:top w:val="single" w:sz="8" w:space="0" w:color="auto"/>
              <w:left w:val="nil"/>
              <w:bottom w:val="single" w:sz="8" w:space="0" w:color="auto"/>
              <w:right w:val="single" w:sz="8" w:space="0" w:color="auto"/>
            </w:tcBorders>
            <w:tcMar>
              <w:left w:w="108" w:type="dxa"/>
              <w:right w:w="108" w:type="dxa"/>
            </w:tcMar>
          </w:tcPr>
          <w:p w14:paraId="0053C2FC"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p w14:paraId="286BE6C2"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Adopción de un sistema de evaluación lo más parecido posible</w:t>
            </w:r>
          </w:p>
        </w:tc>
      </w:tr>
    </w:tbl>
    <w:p w14:paraId="31519BF4" w14:textId="77777777" w:rsidR="002752EA" w:rsidRPr="002752EA" w:rsidRDefault="002752EA" w:rsidP="002752EA">
      <w:pPr>
        <w:ind w:right="6"/>
        <w:jc w:val="both"/>
        <w:rPr>
          <w:rFonts w:ascii="Calibri" w:hAnsi="Calibri" w:cs="Arial"/>
          <w:color w:val="000000"/>
          <w:sz w:val="20"/>
          <w:szCs w:val="20"/>
        </w:rPr>
      </w:pPr>
    </w:p>
    <w:tbl>
      <w:tblPr>
        <w:tblW w:w="8495" w:type="dxa"/>
        <w:tblLook w:val="04A0" w:firstRow="1" w:lastRow="0" w:firstColumn="1" w:lastColumn="0" w:noHBand="0" w:noVBand="1"/>
      </w:tblPr>
      <w:tblGrid>
        <w:gridCol w:w="2782"/>
        <w:gridCol w:w="2011"/>
        <w:gridCol w:w="172"/>
        <w:gridCol w:w="3530"/>
      </w:tblGrid>
      <w:tr w:rsidR="002752EA" w:rsidRPr="00D948BB" w14:paraId="6AE9A80D"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vAlign w:val="center"/>
          </w:tcPr>
          <w:p w14:paraId="22D89C1C" w14:textId="77777777" w:rsidR="002752EA" w:rsidRPr="002752EA" w:rsidRDefault="002752EA" w:rsidP="003D2A6A">
            <w:pPr>
              <w:jc w:val="center"/>
              <w:rPr>
                <w:color w:val="FFFFFF"/>
              </w:rPr>
            </w:pPr>
            <w:r w:rsidRPr="002752EA">
              <w:rPr>
                <w:rFonts w:ascii="Calibri" w:eastAsia="Calibri" w:hAnsi="Calibri" w:cs="Calibri"/>
                <w:b/>
                <w:bCs/>
                <w:color w:val="FFFFFF"/>
                <w:sz w:val="20"/>
                <w:szCs w:val="20"/>
              </w:rPr>
              <w:t>Propuesta de nuevas acciones de mejora</w:t>
            </w:r>
          </w:p>
        </w:tc>
      </w:tr>
      <w:tr w:rsidR="002752EA" w:rsidRPr="00D948BB" w14:paraId="147D5058" w14:textId="77777777" w:rsidTr="003D2A6A">
        <w:trPr>
          <w:trHeight w:val="300"/>
        </w:trPr>
        <w:tc>
          <w:tcPr>
            <w:tcW w:w="4793" w:type="dxa"/>
            <w:gridSpan w:val="2"/>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20E0D84F"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IDENTIFICACIÓN</w:t>
            </w:r>
          </w:p>
        </w:tc>
        <w:tc>
          <w:tcPr>
            <w:tcW w:w="3702" w:type="dxa"/>
            <w:gridSpan w:val="2"/>
            <w:tcBorders>
              <w:top w:val="nil"/>
              <w:left w:val="nil"/>
              <w:bottom w:val="single" w:sz="8" w:space="0" w:color="auto"/>
              <w:right w:val="single" w:sz="8" w:space="0" w:color="auto"/>
            </w:tcBorders>
            <w:shd w:val="clear" w:color="auto" w:fill="8DB3E2"/>
            <w:tcMar>
              <w:left w:w="108" w:type="dxa"/>
              <w:right w:w="108" w:type="dxa"/>
            </w:tcMar>
            <w:vAlign w:val="center"/>
          </w:tcPr>
          <w:p w14:paraId="6CD72397" w14:textId="77777777" w:rsidR="002752EA" w:rsidRPr="002752EA" w:rsidRDefault="002752EA" w:rsidP="003D2A6A">
            <w:pPr>
              <w:ind w:left="-92" w:right="-135"/>
              <w:jc w:val="center"/>
              <w:rPr>
                <w:color w:val="000000"/>
              </w:rPr>
            </w:pPr>
            <w:r w:rsidRPr="002752EA">
              <w:rPr>
                <w:rFonts w:ascii="Calibri" w:eastAsia="Calibri" w:hAnsi="Calibri" w:cs="Calibri"/>
                <w:color w:val="000000"/>
                <w:sz w:val="16"/>
                <w:szCs w:val="16"/>
              </w:rPr>
              <w:t>CRITERIOS A LOS QUE AFECTA</w:t>
            </w:r>
          </w:p>
        </w:tc>
      </w:tr>
      <w:tr w:rsidR="002752EA" w:rsidRPr="00D948BB" w14:paraId="1E146703" w14:textId="77777777" w:rsidTr="002752EA">
        <w:trPr>
          <w:trHeight w:val="300"/>
        </w:trPr>
        <w:tc>
          <w:tcPr>
            <w:tcW w:w="4793"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267FF672" w14:textId="77777777" w:rsidR="002752EA" w:rsidRPr="002752EA" w:rsidRDefault="002752EA" w:rsidP="003D2A6A">
            <w:pPr>
              <w:spacing w:line="259" w:lineRule="auto"/>
              <w:rPr>
                <w:rFonts w:ascii="Calibri" w:eastAsia="Calibri" w:hAnsi="Calibri" w:cs="Calibri"/>
                <w:color w:val="000000"/>
                <w:sz w:val="18"/>
                <w:szCs w:val="18"/>
              </w:rPr>
            </w:pPr>
            <w:r w:rsidRPr="002752EA">
              <w:rPr>
                <w:rFonts w:ascii="Calibri" w:eastAsia="Calibri" w:hAnsi="Calibri" w:cs="Calibri"/>
                <w:color w:val="000000"/>
                <w:sz w:val="18"/>
                <w:szCs w:val="18"/>
              </w:rPr>
              <w:t>Mejora en el seguimiento del plan de estudios del PDT</w:t>
            </w:r>
          </w:p>
        </w:tc>
        <w:tc>
          <w:tcPr>
            <w:tcW w:w="3702"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161E28EA" w14:textId="77777777" w:rsidR="002752EA" w:rsidRPr="002752EA" w:rsidRDefault="002752EA" w:rsidP="003D2A6A">
            <w:pPr>
              <w:spacing w:line="259" w:lineRule="auto"/>
              <w:rPr>
                <w:color w:val="000000"/>
              </w:rPr>
            </w:pPr>
            <w:r w:rsidRPr="002752EA">
              <w:rPr>
                <w:rFonts w:ascii="Calibri" w:eastAsia="Calibri" w:hAnsi="Calibri" w:cs="Calibri"/>
                <w:color w:val="000000"/>
                <w:sz w:val="18"/>
                <w:szCs w:val="18"/>
              </w:rPr>
              <w:t>Plan de estudios</w:t>
            </w:r>
          </w:p>
        </w:tc>
      </w:tr>
      <w:tr w:rsidR="002752EA" w:rsidRPr="00D948BB" w14:paraId="6A1E9387"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0FC094F1" w14:textId="77777777" w:rsidR="002752EA" w:rsidRPr="002752EA" w:rsidRDefault="002752EA" w:rsidP="003D2A6A">
            <w:pPr>
              <w:jc w:val="center"/>
              <w:rPr>
                <w:color w:val="000000"/>
              </w:rPr>
            </w:pPr>
            <w:r w:rsidRPr="002752EA">
              <w:rPr>
                <w:rFonts w:ascii="Calibri" w:eastAsia="Calibri" w:hAnsi="Calibri" w:cs="Calibri"/>
                <w:color w:val="000000"/>
                <w:sz w:val="16"/>
                <w:szCs w:val="16"/>
              </w:rPr>
              <w:t>DESCRIPCIÓN</w:t>
            </w:r>
          </w:p>
        </w:tc>
      </w:tr>
      <w:tr w:rsidR="002752EA" w:rsidRPr="00D948BB" w14:paraId="7196748E"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0E81CD" w14:textId="77777777" w:rsidR="002752EA" w:rsidRPr="002752EA" w:rsidRDefault="002752EA" w:rsidP="003D2A6A">
            <w:pPr>
              <w:ind w:right="-135"/>
              <w:rPr>
                <w:rFonts w:ascii="Calibri" w:eastAsia="Calibri" w:hAnsi="Calibri" w:cs="Calibri"/>
                <w:color w:val="000000"/>
                <w:sz w:val="18"/>
                <w:szCs w:val="18"/>
              </w:rPr>
            </w:pPr>
            <w:r w:rsidRPr="002752EA">
              <w:rPr>
                <w:rFonts w:ascii="Calibri" w:eastAsia="Calibri" w:hAnsi="Calibri" w:cs="Calibri"/>
                <w:color w:val="000000"/>
                <w:sz w:val="18"/>
                <w:szCs w:val="18"/>
              </w:rPr>
              <w:t xml:space="preserve">Seguir trabajando en la mejora de la coordinación y consecución del plan de estudios del PDT </w:t>
            </w:r>
          </w:p>
        </w:tc>
      </w:tr>
      <w:tr w:rsidR="002752EA" w:rsidRPr="00D948BB" w14:paraId="5910F708" w14:textId="77777777" w:rsidTr="003D2A6A">
        <w:trPr>
          <w:trHeight w:val="300"/>
        </w:trPr>
        <w:tc>
          <w:tcPr>
            <w:tcW w:w="8495" w:type="dxa"/>
            <w:gridSpan w:val="4"/>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340258AF"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IMPLANTACIÓN</w:t>
            </w:r>
          </w:p>
        </w:tc>
      </w:tr>
      <w:tr w:rsidR="002752EA" w:rsidRPr="00D948BB" w14:paraId="3A3451BE" w14:textId="77777777" w:rsidTr="003D2A6A">
        <w:trPr>
          <w:trHeight w:val="300"/>
        </w:trPr>
        <w:tc>
          <w:tcPr>
            <w:tcW w:w="2782"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14:paraId="7AE1D65A" w14:textId="77777777" w:rsidR="002752EA" w:rsidRPr="002752EA" w:rsidRDefault="002752EA" w:rsidP="003D2A6A">
            <w:pPr>
              <w:jc w:val="center"/>
              <w:rPr>
                <w:color w:val="000000"/>
              </w:rPr>
            </w:pPr>
            <w:r w:rsidRPr="002752EA">
              <w:rPr>
                <w:rFonts w:ascii="Calibri" w:eastAsia="Calibri" w:hAnsi="Calibri" w:cs="Calibri"/>
                <w:color w:val="000000"/>
                <w:sz w:val="16"/>
                <w:szCs w:val="16"/>
              </w:rPr>
              <w:t>CALENDARIO</w:t>
            </w:r>
          </w:p>
        </w:tc>
        <w:tc>
          <w:tcPr>
            <w:tcW w:w="2183" w:type="dxa"/>
            <w:gridSpan w:val="2"/>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14:paraId="44E942D7" w14:textId="77777777" w:rsidR="002752EA" w:rsidRPr="002752EA" w:rsidRDefault="002752EA" w:rsidP="003D2A6A">
            <w:pPr>
              <w:jc w:val="center"/>
              <w:rPr>
                <w:color w:val="000000"/>
              </w:rPr>
            </w:pPr>
            <w:r w:rsidRPr="002752EA">
              <w:rPr>
                <w:rFonts w:ascii="Calibri" w:eastAsia="Calibri" w:hAnsi="Calibri" w:cs="Calibri"/>
                <w:color w:val="000000"/>
                <w:sz w:val="16"/>
                <w:szCs w:val="16"/>
              </w:rPr>
              <w:t>RESPONSABLES</w:t>
            </w:r>
          </w:p>
        </w:tc>
        <w:tc>
          <w:tcPr>
            <w:tcW w:w="3530" w:type="dxa"/>
            <w:tcBorders>
              <w:top w:val="nil"/>
              <w:left w:val="nil"/>
              <w:bottom w:val="single" w:sz="8" w:space="0" w:color="auto"/>
              <w:right w:val="single" w:sz="8" w:space="0" w:color="auto"/>
            </w:tcBorders>
            <w:shd w:val="clear" w:color="auto" w:fill="8DB3E2"/>
            <w:tcMar>
              <w:left w:w="108" w:type="dxa"/>
              <w:right w:w="108" w:type="dxa"/>
            </w:tcMar>
            <w:vAlign w:val="center"/>
          </w:tcPr>
          <w:p w14:paraId="43B60D98" w14:textId="77777777" w:rsidR="002752EA" w:rsidRPr="002752EA" w:rsidRDefault="002752EA" w:rsidP="003D2A6A">
            <w:pPr>
              <w:jc w:val="center"/>
              <w:rPr>
                <w:color w:val="000000"/>
              </w:rPr>
            </w:pPr>
            <w:r w:rsidRPr="002752EA">
              <w:rPr>
                <w:rFonts w:ascii="Calibri" w:eastAsia="Calibri" w:hAnsi="Calibri" w:cs="Calibri"/>
                <w:color w:val="000000"/>
                <w:sz w:val="16"/>
                <w:szCs w:val="16"/>
              </w:rPr>
              <w:t>INDICADORES DE SU CONSECUCIÓN</w:t>
            </w:r>
          </w:p>
        </w:tc>
      </w:tr>
      <w:tr w:rsidR="002752EA" w:rsidRPr="00D948BB" w14:paraId="203CE04F" w14:textId="77777777" w:rsidTr="003D2A6A">
        <w:trPr>
          <w:trHeight w:val="300"/>
        </w:trPr>
        <w:tc>
          <w:tcPr>
            <w:tcW w:w="2782" w:type="dxa"/>
            <w:tcBorders>
              <w:top w:val="single" w:sz="8" w:space="0" w:color="auto"/>
              <w:left w:val="single" w:sz="8" w:space="0" w:color="auto"/>
              <w:bottom w:val="single" w:sz="8" w:space="0" w:color="auto"/>
              <w:right w:val="single" w:sz="8" w:space="0" w:color="auto"/>
            </w:tcBorders>
            <w:tcMar>
              <w:left w:w="108" w:type="dxa"/>
              <w:right w:w="108" w:type="dxa"/>
            </w:tcMar>
          </w:tcPr>
          <w:p w14:paraId="0430B17B"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p w14:paraId="5B156BC9" w14:textId="77777777" w:rsidR="002752EA" w:rsidRPr="002752EA" w:rsidRDefault="002752EA" w:rsidP="003D2A6A">
            <w:pPr>
              <w:ind w:left="142" w:right="-136"/>
              <w:rPr>
                <w:rFonts w:ascii="Calibri" w:eastAsia="Calibri" w:hAnsi="Calibri" w:cs="Calibri"/>
                <w:color w:val="000000"/>
                <w:sz w:val="18"/>
                <w:szCs w:val="18"/>
              </w:rPr>
            </w:pPr>
            <w:r w:rsidRPr="002752EA">
              <w:rPr>
                <w:rFonts w:ascii="Calibri" w:eastAsia="Calibri" w:hAnsi="Calibri" w:cs="Calibri"/>
                <w:color w:val="000000"/>
                <w:sz w:val="18"/>
                <w:szCs w:val="18"/>
              </w:rPr>
              <w:t>Curso 2024/25-2025/26</w:t>
            </w:r>
          </w:p>
          <w:p w14:paraId="5FD4EF62" w14:textId="77777777" w:rsidR="002752EA" w:rsidRPr="002752EA" w:rsidRDefault="002752EA" w:rsidP="003D2A6A">
            <w:pPr>
              <w:ind w:left="142" w:right="-136"/>
              <w:rPr>
                <w:color w:val="000000"/>
              </w:rPr>
            </w:pPr>
          </w:p>
          <w:p w14:paraId="06F07BFD" w14:textId="77777777" w:rsidR="002752EA" w:rsidRPr="002752EA" w:rsidRDefault="002752EA" w:rsidP="003D2A6A">
            <w:pPr>
              <w:ind w:left="142" w:right="-136"/>
              <w:rPr>
                <w:rFonts w:ascii="Calibri" w:eastAsia="Calibri" w:hAnsi="Calibri" w:cs="Calibri"/>
                <w:color w:val="000000"/>
                <w:sz w:val="18"/>
                <w:szCs w:val="18"/>
              </w:rPr>
            </w:pPr>
          </w:p>
          <w:p w14:paraId="52D15647" w14:textId="77777777" w:rsidR="002752EA" w:rsidRPr="002752EA" w:rsidRDefault="002752EA" w:rsidP="003D2A6A">
            <w:pPr>
              <w:ind w:left="142" w:right="-136"/>
              <w:rPr>
                <w:color w:val="000000"/>
              </w:rPr>
            </w:pPr>
            <w:r w:rsidRPr="002752EA">
              <w:rPr>
                <w:rFonts w:ascii="Calibri" w:eastAsia="Calibri" w:hAnsi="Calibri" w:cs="Calibri"/>
                <w:color w:val="000000"/>
                <w:sz w:val="18"/>
                <w:szCs w:val="18"/>
              </w:rPr>
              <w:t xml:space="preserve"> </w:t>
            </w:r>
          </w:p>
        </w:tc>
        <w:tc>
          <w:tcPr>
            <w:tcW w:w="21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3E7B291" w14:textId="77777777" w:rsidR="002752EA" w:rsidRPr="002752EA" w:rsidRDefault="002752EA" w:rsidP="003D2A6A">
            <w:pPr>
              <w:ind w:right="-136"/>
              <w:rPr>
                <w:color w:val="000000"/>
              </w:rPr>
            </w:pPr>
            <w:r w:rsidRPr="002752EA">
              <w:rPr>
                <w:rFonts w:ascii="Calibri" w:eastAsia="Calibri" w:hAnsi="Calibri" w:cs="Calibri"/>
                <w:color w:val="000000"/>
                <w:sz w:val="18"/>
                <w:szCs w:val="18"/>
              </w:rPr>
              <w:t>Comités de Título de las cuatro Facultades</w:t>
            </w:r>
          </w:p>
          <w:p w14:paraId="2ABA372C" w14:textId="77777777" w:rsidR="002752EA" w:rsidRPr="002752EA" w:rsidRDefault="002752EA" w:rsidP="003D2A6A">
            <w:pPr>
              <w:ind w:right="-136"/>
              <w:rPr>
                <w:color w:val="000000"/>
              </w:rPr>
            </w:pPr>
            <w:r w:rsidRPr="002752EA">
              <w:rPr>
                <w:rFonts w:ascii="Calibri" w:eastAsia="Calibri" w:hAnsi="Calibri" w:cs="Calibri"/>
                <w:color w:val="000000"/>
                <w:sz w:val="18"/>
                <w:szCs w:val="18"/>
              </w:rPr>
              <w:t>Comité Intercentros</w:t>
            </w:r>
          </w:p>
          <w:p w14:paraId="44E36C4D" w14:textId="77777777" w:rsidR="002752EA" w:rsidRPr="002752EA" w:rsidRDefault="002752EA" w:rsidP="003D2A6A">
            <w:pPr>
              <w:ind w:right="-136"/>
              <w:rPr>
                <w:color w:val="000000"/>
              </w:rPr>
            </w:pPr>
            <w:r w:rsidRPr="002752EA">
              <w:rPr>
                <w:rFonts w:ascii="Calibri" w:eastAsia="Calibri" w:hAnsi="Calibri" w:cs="Calibri"/>
                <w:color w:val="000000"/>
                <w:sz w:val="18"/>
                <w:szCs w:val="18"/>
              </w:rPr>
              <w:t>Juntas de Facultad de los cuatro Centros</w:t>
            </w:r>
          </w:p>
        </w:tc>
        <w:tc>
          <w:tcPr>
            <w:tcW w:w="3530" w:type="dxa"/>
            <w:tcBorders>
              <w:top w:val="single" w:sz="8" w:space="0" w:color="auto"/>
              <w:left w:val="nil"/>
              <w:bottom w:val="single" w:sz="8" w:space="0" w:color="auto"/>
              <w:right w:val="single" w:sz="8" w:space="0" w:color="auto"/>
            </w:tcBorders>
            <w:tcMar>
              <w:left w:w="108" w:type="dxa"/>
              <w:right w:w="108" w:type="dxa"/>
            </w:tcMar>
          </w:tcPr>
          <w:p w14:paraId="63BE8D3A" w14:textId="77777777" w:rsidR="002752EA" w:rsidRPr="002752EA" w:rsidRDefault="002752EA" w:rsidP="003D2A6A">
            <w:pPr>
              <w:spacing w:line="259" w:lineRule="auto"/>
              <w:ind w:left="142" w:right="-136"/>
              <w:rPr>
                <w:rFonts w:ascii="Calibri" w:eastAsia="Calibri" w:hAnsi="Calibri" w:cs="Calibri"/>
                <w:color w:val="000000"/>
                <w:sz w:val="18"/>
                <w:szCs w:val="18"/>
              </w:rPr>
            </w:pPr>
            <w:r w:rsidRPr="002752EA">
              <w:rPr>
                <w:rFonts w:ascii="Calibri" w:eastAsia="Calibri" w:hAnsi="Calibri" w:cs="Calibri"/>
                <w:color w:val="000000"/>
                <w:sz w:val="18"/>
                <w:szCs w:val="18"/>
              </w:rPr>
              <w:t>Encuestas a los estudiantes</w:t>
            </w:r>
          </w:p>
        </w:tc>
      </w:tr>
    </w:tbl>
    <w:p w14:paraId="5A76024D" w14:textId="77777777" w:rsidR="002752EA" w:rsidRPr="002752EA" w:rsidRDefault="002752EA" w:rsidP="002752EA">
      <w:pPr>
        <w:ind w:left="426" w:right="6"/>
        <w:jc w:val="both"/>
        <w:rPr>
          <w:rFonts w:ascii="Calibri" w:hAnsi="Calibri" w:cs="Arial"/>
          <w:color w:val="000000"/>
          <w:sz w:val="20"/>
          <w:szCs w:val="20"/>
        </w:rPr>
      </w:pPr>
    </w:p>
    <w:p w14:paraId="7C432860" w14:textId="77777777" w:rsidR="002752EA" w:rsidRPr="002752EA" w:rsidRDefault="002752EA" w:rsidP="002752EA">
      <w:pPr>
        <w:ind w:left="426" w:right="6"/>
        <w:jc w:val="both"/>
        <w:rPr>
          <w:rFonts w:ascii="Calibri" w:hAnsi="Calibri" w:cs="Arial"/>
          <w:color w:val="000000"/>
          <w:sz w:val="20"/>
          <w:szCs w:val="20"/>
        </w:rPr>
      </w:pPr>
    </w:p>
    <w:p w14:paraId="3770D400" w14:textId="77777777" w:rsidR="007C29F3" w:rsidRDefault="007C29F3" w:rsidP="007C29F3">
      <w:pPr>
        <w:ind w:right="-135"/>
        <w:rPr>
          <w:sz w:val="20"/>
          <w:szCs w:val="20"/>
        </w:rPr>
      </w:pPr>
    </w:p>
    <w:p w14:paraId="7E81D7D7" w14:textId="77777777" w:rsidR="009D01AF" w:rsidRDefault="009D01AF" w:rsidP="00052E5D">
      <w:pPr>
        <w:ind w:left="426" w:right="6"/>
        <w:jc w:val="both"/>
        <w:rPr>
          <w:rFonts w:ascii="Arial" w:hAnsi="Arial" w:cs="Arial"/>
          <w:sz w:val="20"/>
          <w:szCs w:val="20"/>
        </w:rPr>
      </w:pPr>
    </w:p>
    <w:p w14:paraId="56425D1F" w14:textId="77777777" w:rsidR="009D01AF" w:rsidRDefault="009D01AF" w:rsidP="00052E5D">
      <w:pPr>
        <w:ind w:left="426" w:right="6"/>
        <w:jc w:val="both"/>
        <w:rPr>
          <w:rFonts w:ascii="Arial" w:hAnsi="Arial" w:cs="Arial"/>
          <w:sz w:val="20"/>
          <w:szCs w:val="20"/>
        </w:rPr>
      </w:pPr>
    </w:p>
    <w:p w14:paraId="4AFB5E94" w14:textId="77777777" w:rsidR="008A7FB1" w:rsidRPr="00EC394C" w:rsidRDefault="008A7FB1" w:rsidP="00EC394C">
      <w:pPr>
        <w:autoSpaceDE w:val="0"/>
        <w:autoSpaceDN w:val="0"/>
        <w:adjustRightInd w:val="0"/>
        <w:ind w:left="426" w:right="6"/>
        <w:jc w:val="both"/>
        <w:rPr>
          <w:rFonts w:ascii="Calibri" w:hAnsi="Calibri" w:cs="Arial"/>
          <w:sz w:val="20"/>
          <w:szCs w:val="20"/>
        </w:rPr>
      </w:pPr>
    </w:p>
    <w:sectPr w:rsidR="008A7FB1" w:rsidRPr="00EC394C" w:rsidSect="00052E5D">
      <w:pgSz w:w="11906" w:h="16838" w:code="9"/>
      <w:pgMar w:top="1616" w:right="1416" w:bottom="1259" w:left="1979" w:header="357"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FC69" w14:textId="77777777" w:rsidR="00CE0E54" w:rsidRDefault="00CE0E54" w:rsidP="00572E93">
      <w:r>
        <w:separator/>
      </w:r>
    </w:p>
  </w:endnote>
  <w:endnote w:type="continuationSeparator" w:id="0">
    <w:p w14:paraId="3283EE7F" w14:textId="77777777" w:rsidR="00CE0E54" w:rsidRDefault="00CE0E54" w:rsidP="0057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73" w:type="dxa"/>
      <w:tblInd w:w="-639" w:type="dxa"/>
      <w:tblLayout w:type="fixed"/>
      <w:tblCellMar>
        <w:left w:w="70" w:type="dxa"/>
        <w:right w:w="70" w:type="dxa"/>
      </w:tblCellMar>
      <w:tblLook w:val="01E0" w:firstRow="1" w:lastRow="1" w:firstColumn="1" w:lastColumn="1" w:noHBand="0" w:noVBand="0"/>
    </w:tblPr>
    <w:tblGrid>
      <w:gridCol w:w="851"/>
      <w:gridCol w:w="3969"/>
      <w:gridCol w:w="3793"/>
      <w:gridCol w:w="1260"/>
    </w:tblGrid>
    <w:tr w:rsidR="00172F7E" w14:paraId="3C7ABE5E" w14:textId="77777777" w:rsidTr="004331AD">
      <w:tc>
        <w:tcPr>
          <w:tcW w:w="851" w:type="dxa"/>
          <w:vMerge w:val="restart"/>
          <w:vAlign w:val="center"/>
        </w:tcPr>
        <w:p w14:paraId="3338E18F" w14:textId="77777777" w:rsidR="00172F7E" w:rsidRDefault="00CE0E54" w:rsidP="004331AD">
          <w:pPr>
            <w:pStyle w:val="Piedepgina"/>
            <w:jc w:val="center"/>
            <w:rPr>
              <w:rFonts w:ascii="Arial" w:hAnsi="Arial"/>
              <w:sz w:val="16"/>
            </w:rPr>
          </w:pPr>
          <w:r w:rsidRPr="00CE0E54">
            <w:rPr>
              <w:rFonts w:ascii="Arial" w:hAnsi="Arial"/>
              <w:noProof/>
              <w:sz w:val="16"/>
            </w:rPr>
            <w:pict w14:anchorId="5319C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style="width:36.3pt;height:36.3pt;visibility:visible;mso-wrap-style:square">
                <v:imagedata r:id="rId1" o:title=""/>
                <o:lock v:ext="edit" rotation="t" cropping="t" verticies="t"/>
              </v:shape>
            </w:pict>
          </w:r>
        </w:p>
      </w:tc>
      <w:tc>
        <w:tcPr>
          <w:tcW w:w="7762" w:type="dxa"/>
          <w:gridSpan w:val="2"/>
        </w:tcPr>
        <w:p w14:paraId="2831E8C4" w14:textId="77777777" w:rsidR="00172F7E" w:rsidRDefault="00172F7E" w:rsidP="004331AD">
          <w:pPr>
            <w:pStyle w:val="Piedepgina"/>
            <w:ind w:left="236"/>
            <w:rPr>
              <w:rFonts w:ascii="Arial" w:hAnsi="Arial"/>
              <w:sz w:val="16"/>
            </w:rPr>
          </w:pPr>
        </w:p>
      </w:tc>
      <w:tc>
        <w:tcPr>
          <w:tcW w:w="1260" w:type="dxa"/>
        </w:tcPr>
        <w:p w14:paraId="1DBB7B6D" w14:textId="77777777" w:rsidR="00172F7E" w:rsidRDefault="00172F7E" w:rsidP="004331AD">
          <w:pPr>
            <w:pStyle w:val="Piedepgina"/>
            <w:ind w:left="236"/>
            <w:rPr>
              <w:rFonts w:ascii="Arial" w:hAnsi="Arial"/>
              <w:sz w:val="16"/>
            </w:rPr>
          </w:pPr>
        </w:p>
      </w:tc>
    </w:tr>
    <w:tr w:rsidR="00172F7E" w14:paraId="2B9E46BD" w14:textId="77777777" w:rsidTr="00897116">
      <w:trPr>
        <w:trHeight w:val="270"/>
      </w:trPr>
      <w:tc>
        <w:tcPr>
          <w:tcW w:w="851" w:type="dxa"/>
          <w:vMerge/>
        </w:tcPr>
        <w:p w14:paraId="4BE5F7B6" w14:textId="77777777" w:rsidR="00172F7E" w:rsidRDefault="00172F7E" w:rsidP="004331AD">
          <w:pPr>
            <w:pStyle w:val="Piedepgina"/>
            <w:jc w:val="center"/>
            <w:rPr>
              <w:rFonts w:ascii="Arial" w:hAnsi="Arial"/>
              <w:b/>
              <w:sz w:val="20"/>
            </w:rPr>
          </w:pPr>
        </w:p>
      </w:tc>
      <w:tc>
        <w:tcPr>
          <w:tcW w:w="3969" w:type="dxa"/>
          <w:vAlign w:val="bottom"/>
        </w:tcPr>
        <w:p w14:paraId="505CD99B" w14:textId="77777777" w:rsidR="00172F7E" w:rsidRDefault="00172F7E" w:rsidP="004331AD">
          <w:pPr>
            <w:pStyle w:val="Piedepgina"/>
            <w:ind w:left="72"/>
            <w:rPr>
              <w:rFonts w:ascii="Arial" w:hAnsi="Arial"/>
              <w:sz w:val="16"/>
            </w:rPr>
          </w:pPr>
        </w:p>
      </w:tc>
      <w:tc>
        <w:tcPr>
          <w:tcW w:w="3793" w:type="dxa"/>
          <w:vAlign w:val="bottom"/>
        </w:tcPr>
        <w:p w14:paraId="1514FD02" w14:textId="77777777" w:rsidR="00172F7E" w:rsidRDefault="00172F7E" w:rsidP="004331AD">
          <w:pPr>
            <w:pStyle w:val="Piedepgina"/>
            <w:rPr>
              <w:rFonts w:ascii="Arial" w:hAnsi="Arial"/>
              <w:sz w:val="16"/>
            </w:rPr>
          </w:pPr>
        </w:p>
      </w:tc>
      <w:tc>
        <w:tcPr>
          <w:tcW w:w="1260" w:type="dxa"/>
        </w:tcPr>
        <w:p w14:paraId="613AE634" w14:textId="77777777" w:rsidR="00172F7E" w:rsidRPr="00B34EE3" w:rsidRDefault="0058711E" w:rsidP="004331AD">
          <w:pPr>
            <w:pStyle w:val="Piedepgina"/>
            <w:ind w:left="236"/>
            <w:rPr>
              <w:rFonts w:ascii="Arial" w:hAnsi="Arial"/>
              <w:sz w:val="16"/>
              <w:szCs w:val="16"/>
            </w:rPr>
          </w:pPr>
          <w:r>
            <w:rPr>
              <w:rFonts w:ascii="Arial" w:hAnsi="Arial"/>
              <w:sz w:val="16"/>
              <w:szCs w:val="16"/>
            </w:rPr>
            <w:fldChar w:fldCharType="begin"/>
          </w:r>
          <w:r>
            <w:rPr>
              <w:rFonts w:ascii="Arial" w:hAnsi="Arial"/>
              <w:sz w:val="16"/>
              <w:szCs w:val="16"/>
            </w:rPr>
            <w:instrText xml:space="preserve"> PAGE  \* Arabic  \* MERGEFORMAT </w:instrText>
          </w:r>
          <w:r>
            <w:rPr>
              <w:rFonts w:ascii="Arial" w:hAnsi="Arial"/>
              <w:sz w:val="16"/>
              <w:szCs w:val="16"/>
            </w:rPr>
            <w:fldChar w:fldCharType="separate"/>
          </w:r>
          <w:r w:rsidR="0033706B">
            <w:rPr>
              <w:rFonts w:ascii="Arial" w:hAnsi="Arial"/>
              <w:noProof/>
              <w:sz w:val="16"/>
              <w:szCs w:val="16"/>
            </w:rPr>
            <w:t>15</w:t>
          </w:r>
          <w:r>
            <w:rPr>
              <w:rFonts w:ascii="Arial" w:hAnsi="Arial"/>
              <w:sz w:val="16"/>
              <w:szCs w:val="16"/>
            </w:rPr>
            <w:fldChar w:fldCharType="end"/>
          </w:r>
          <w:r>
            <w:rPr>
              <w:rFonts w:ascii="Arial" w:hAnsi="Arial"/>
              <w:sz w:val="16"/>
              <w:szCs w:val="16"/>
            </w:rPr>
            <w:t xml:space="preserve"> de </w:t>
          </w:r>
          <w:r>
            <w:rPr>
              <w:rFonts w:ascii="Arial" w:hAnsi="Arial"/>
              <w:sz w:val="16"/>
              <w:szCs w:val="16"/>
            </w:rPr>
            <w:fldChar w:fldCharType="begin"/>
          </w:r>
          <w:r>
            <w:rPr>
              <w:rFonts w:ascii="Arial" w:hAnsi="Arial"/>
              <w:sz w:val="16"/>
              <w:szCs w:val="16"/>
            </w:rPr>
            <w:instrText xml:space="preserve"> NUMPAGES  \* Arabic  \* MERGEFORMAT </w:instrText>
          </w:r>
          <w:r>
            <w:rPr>
              <w:rFonts w:ascii="Arial" w:hAnsi="Arial"/>
              <w:sz w:val="16"/>
              <w:szCs w:val="16"/>
            </w:rPr>
            <w:fldChar w:fldCharType="separate"/>
          </w:r>
          <w:r w:rsidR="0033706B">
            <w:rPr>
              <w:rFonts w:ascii="Arial" w:hAnsi="Arial"/>
              <w:noProof/>
              <w:sz w:val="16"/>
              <w:szCs w:val="16"/>
            </w:rPr>
            <w:t>15</w:t>
          </w:r>
          <w:r>
            <w:rPr>
              <w:rFonts w:ascii="Arial" w:hAnsi="Arial"/>
              <w:sz w:val="16"/>
              <w:szCs w:val="16"/>
            </w:rPr>
            <w:fldChar w:fldCharType="end"/>
          </w:r>
        </w:p>
      </w:tc>
    </w:tr>
    <w:tr w:rsidR="00172F7E" w14:paraId="64D40825" w14:textId="77777777" w:rsidTr="00897116">
      <w:trPr>
        <w:trHeight w:val="139"/>
      </w:trPr>
      <w:tc>
        <w:tcPr>
          <w:tcW w:w="851" w:type="dxa"/>
          <w:vMerge/>
        </w:tcPr>
        <w:p w14:paraId="720C7F13" w14:textId="77777777" w:rsidR="00172F7E" w:rsidRDefault="00172F7E" w:rsidP="004331AD">
          <w:pPr>
            <w:pStyle w:val="Piedepgina"/>
            <w:rPr>
              <w:rFonts w:ascii="Arial" w:hAnsi="Arial"/>
              <w:sz w:val="16"/>
            </w:rPr>
          </w:pPr>
        </w:p>
      </w:tc>
      <w:tc>
        <w:tcPr>
          <w:tcW w:w="3969" w:type="dxa"/>
          <w:vAlign w:val="bottom"/>
        </w:tcPr>
        <w:p w14:paraId="6473E181" w14:textId="77777777" w:rsidR="00172F7E" w:rsidRDefault="001F4103" w:rsidP="00A05E32">
          <w:pPr>
            <w:pStyle w:val="Piedepgina"/>
            <w:ind w:left="72"/>
            <w:rPr>
              <w:rFonts w:ascii="Arial" w:hAnsi="Arial"/>
              <w:sz w:val="16"/>
            </w:rPr>
          </w:pPr>
          <w:r>
            <w:rPr>
              <w:rFonts w:ascii="Arial" w:hAnsi="Arial"/>
              <w:sz w:val="16"/>
            </w:rPr>
            <w:t xml:space="preserve">Modelo </w:t>
          </w:r>
          <w:r w:rsidR="00EC683C">
            <w:rPr>
              <w:rFonts w:ascii="Arial" w:hAnsi="Arial"/>
              <w:sz w:val="16"/>
            </w:rPr>
            <w:t xml:space="preserve">Edición </w:t>
          </w:r>
          <w:r>
            <w:rPr>
              <w:rFonts w:ascii="Arial" w:hAnsi="Arial"/>
              <w:sz w:val="16"/>
            </w:rPr>
            <w:t>2018</w:t>
          </w:r>
          <w:r w:rsidR="0088338C">
            <w:rPr>
              <w:rFonts w:ascii="Arial" w:hAnsi="Arial"/>
              <w:sz w:val="16"/>
            </w:rPr>
            <w:t>-SEGUIMIENTO</w:t>
          </w:r>
          <w:r w:rsidR="00A05E32">
            <w:rPr>
              <w:rFonts w:ascii="Arial" w:hAnsi="Arial"/>
              <w:sz w:val="16"/>
            </w:rPr>
            <w:t xml:space="preserve"> </w:t>
          </w:r>
          <w:r w:rsidR="0088338C">
            <w:rPr>
              <w:rFonts w:ascii="Arial" w:hAnsi="Arial"/>
              <w:sz w:val="16"/>
            </w:rPr>
            <w:t xml:space="preserve">INTERNO </w:t>
          </w:r>
          <w:r w:rsidR="00172F7E">
            <w:rPr>
              <w:rFonts w:ascii="Arial" w:hAnsi="Arial"/>
              <w:sz w:val="16"/>
            </w:rPr>
            <w:t>Universidad de Valladolid</w:t>
          </w:r>
        </w:p>
      </w:tc>
      <w:tc>
        <w:tcPr>
          <w:tcW w:w="3793" w:type="dxa"/>
          <w:vAlign w:val="bottom"/>
        </w:tcPr>
        <w:p w14:paraId="4C9EF764" w14:textId="77777777" w:rsidR="00172F7E" w:rsidRPr="005A1209" w:rsidRDefault="00172F7E" w:rsidP="004331AD">
          <w:pPr>
            <w:pStyle w:val="Piedepgina"/>
            <w:rPr>
              <w:rFonts w:ascii="Arial" w:hAnsi="Arial"/>
              <w:sz w:val="16"/>
            </w:rPr>
          </w:pPr>
        </w:p>
      </w:tc>
      <w:tc>
        <w:tcPr>
          <w:tcW w:w="1260" w:type="dxa"/>
        </w:tcPr>
        <w:p w14:paraId="098595E4" w14:textId="77777777" w:rsidR="00172F7E" w:rsidRDefault="00172F7E" w:rsidP="004331AD">
          <w:pPr>
            <w:pStyle w:val="Piedepgina"/>
            <w:ind w:left="236"/>
            <w:jc w:val="right"/>
            <w:rPr>
              <w:rFonts w:ascii="Arial" w:hAnsi="Arial"/>
              <w:sz w:val="16"/>
            </w:rPr>
          </w:pPr>
        </w:p>
      </w:tc>
    </w:tr>
  </w:tbl>
  <w:p w14:paraId="354955C0" w14:textId="77777777" w:rsidR="00172F7E" w:rsidRDefault="00172F7E">
    <w:pPr>
      <w:pStyle w:val="Piedepgina"/>
      <w:rPr>
        <w:sz w:val="2"/>
      </w:rPr>
    </w:pPr>
  </w:p>
  <w:p w14:paraId="596B6637" w14:textId="77777777" w:rsidR="00172F7E" w:rsidRDefault="00172F7E">
    <w:pPr>
      <w:pStyle w:val="Piedepgina"/>
      <w:rPr>
        <w:rFonts w:ascii="Arial" w:hAns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73" w:type="dxa"/>
      <w:tblInd w:w="-639" w:type="dxa"/>
      <w:tblLayout w:type="fixed"/>
      <w:tblCellMar>
        <w:left w:w="70" w:type="dxa"/>
        <w:right w:w="70" w:type="dxa"/>
      </w:tblCellMar>
      <w:tblLook w:val="01E0" w:firstRow="1" w:lastRow="1" w:firstColumn="1" w:lastColumn="1" w:noHBand="0" w:noVBand="0"/>
    </w:tblPr>
    <w:tblGrid>
      <w:gridCol w:w="851"/>
      <w:gridCol w:w="3262"/>
      <w:gridCol w:w="4500"/>
      <w:gridCol w:w="1260"/>
    </w:tblGrid>
    <w:tr w:rsidR="006A5E00" w14:paraId="128CF439" w14:textId="77777777" w:rsidTr="005E557A">
      <w:tc>
        <w:tcPr>
          <w:tcW w:w="851" w:type="dxa"/>
          <w:vMerge w:val="restart"/>
          <w:vAlign w:val="center"/>
        </w:tcPr>
        <w:p w14:paraId="29386389" w14:textId="77777777" w:rsidR="006A5E00" w:rsidRDefault="00CE0E54" w:rsidP="005E557A">
          <w:pPr>
            <w:pStyle w:val="Piedepgina"/>
            <w:jc w:val="center"/>
            <w:rPr>
              <w:rFonts w:ascii="Arial" w:hAnsi="Arial"/>
              <w:sz w:val="16"/>
            </w:rPr>
          </w:pPr>
          <w:r w:rsidRPr="00CE0E54">
            <w:rPr>
              <w:rFonts w:ascii="Arial" w:hAnsi="Arial"/>
              <w:noProof/>
              <w:sz w:val="16"/>
            </w:rPr>
            <w:pict w14:anchorId="76666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36.3pt;height:36.3pt;visibility:visible;mso-wrap-style:square">
                <v:imagedata r:id="rId1" o:title=""/>
                <o:lock v:ext="edit" rotation="t" cropping="t" verticies="t"/>
              </v:shape>
            </w:pict>
          </w:r>
        </w:p>
      </w:tc>
      <w:tc>
        <w:tcPr>
          <w:tcW w:w="7762" w:type="dxa"/>
          <w:gridSpan w:val="2"/>
        </w:tcPr>
        <w:p w14:paraId="734F4640" w14:textId="77777777" w:rsidR="006A5E00" w:rsidRDefault="006A5E00" w:rsidP="005E557A">
          <w:pPr>
            <w:pStyle w:val="Piedepgina"/>
            <w:ind w:left="236"/>
            <w:rPr>
              <w:rFonts w:ascii="Arial" w:hAnsi="Arial"/>
              <w:sz w:val="16"/>
            </w:rPr>
          </w:pPr>
        </w:p>
      </w:tc>
      <w:tc>
        <w:tcPr>
          <w:tcW w:w="1260" w:type="dxa"/>
        </w:tcPr>
        <w:p w14:paraId="4346EA07" w14:textId="77777777" w:rsidR="006A5E00" w:rsidRDefault="006A5E00" w:rsidP="005E557A">
          <w:pPr>
            <w:pStyle w:val="Piedepgina"/>
            <w:ind w:left="236"/>
            <w:rPr>
              <w:rFonts w:ascii="Arial" w:hAnsi="Arial"/>
              <w:sz w:val="16"/>
            </w:rPr>
          </w:pPr>
        </w:p>
      </w:tc>
    </w:tr>
    <w:tr w:rsidR="006A5E00" w14:paraId="08305B07" w14:textId="77777777" w:rsidTr="005E557A">
      <w:tc>
        <w:tcPr>
          <w:tcW w:w="851" w:type="dxa"/>
          <w:vMerge/>
        </w:tcPr>
        <w:p w14:paraId="4481F4D7" w14:textId="77777777" w:rsidR="006A5E00" w:rsidRDefault="006A5E00" w:rsidP="005E557A">
          <w:pPr>
            <w:pStyle w:val="Piedepgina"/>
            <w:jc w:val="center"/>
            <w:rPr>
              <w:rFonts w:ascii="Arial" w:hAnsi="Arial"/>
              <w:b/>
              <w:sz w:val="20"/>
            </w:rPr>
          </w:pPr>
        </w:p>
      </w:tc>
      <w:tc>
        <w:tcPr>
          <w:tcW w:w="3262" w:type="dxa"/>
          <w:vAlign w:val="bottom"/>
        </w:tcPr>
        <w:p w14:paraId="489AB68B" w14:textId="77777777" w:rsidR="006A5E00" w:rsidRDefault="006A5E00" w:rsidP="0088338C">
          <w:pPr>
            <w:pStyle w:val="Piedepgina"/>
            <w:ind w:left="72"/>
            <w:rPr>
              <w:rFonts w:ascii="Arial" w:hAnsi="Arial"/>
              <w:sz w:val="16"/>
            </w:rPr>
          </w:pPr>
        </w:p>
      </w:tc>
      <w:tc>
        <w:tcPr>
          <w:tcW w:w="4500" w:type="dxa"/>
          <w:vAlign w:val="bottom"/>
        </w:tcPr>
        <w:p w14:paraId="7259D58C" w14:textId="77777777" w:rsidR="006A5E00" w:rsidRDefault="006A5E00" w:rsidP="005E557A">
          <w:pPr>
            <w:pStyle w:val="Piedepgina"/>
            <w:rPr>
              <w:rFonts w:ascii="Arial" w:hAnsi="Arial"/>
              <w:sz w:val="16"/>
            </w:rPr>
          </w:pPr>
        </w:p>
      </w:tc>
      <w:tc>
        <w:tcPr>
          <w:tcW w:w="1260" w:type="dxa"/>
        </w:tcPr>
        <w:p w14:paraId="7B626101" w14:textId="77777777" w:rsidR="006A5E00" w:rsidRPr="00B34EE3" w:rsidRDefault="006A5E00" w:rsidP="005E557A">
          <w:pPr>
            <w:pStyle w:val="Piedepgina"/>
            <w:ind w:left="236"/>
            <w:rPr>
              <w:rFonts w:ascii="Arial" w:hAnsi="Arial"/>
              <w:sz w:val="16"/>
              <w:szCs w:val="16"/>
            </w:rPr>
          </w:pPr>
        </w:p>
      </w:tc>
    </w:tr>
    <w:tr w:rsidR="006A5E00" w14:paraId="41EBB8AA" w14:textId="77777777" w:rsidTr="0088338C">
      <w:trPr>
        <w:trHeight w:val="332"/>
      </w:trPr>
      <w:tc>
        <w:tcPr>
          <w:tcW w:w="851" w:type="dxa"/>
          <w:vMerge/>
        </w:tcPr>
        <w:p w14:paraId="4220D22A" w14:textId="77777777" w:rsidR="006A5E00" w:rsidRDefault="006A5E00" w:rsidP="005E557A">
          <w:pPr>
            <w:pStyle w:val="Piedepgina"/>
            <w:rPr>
              <w:rFonts w:ascii="Arial" w:hAnsi="Arial"/>
              <w:sz w:val="16"/>
            </w:rPr>
          </w:pPr>
        </w:p>
      </w:tc>
      <w:tc>
        <w:tcPr>
          <w:tcW w:w="3262" w:type="dxa"/>
          <w:vAlign w:val="bottom"/>
        </w:tcPr>
        <w:p w14:paraId="002B7F10" w14:textId="77777777" w:rsidR="006A5E00" w:rsidRDefault="001F4103" w:rsidP="0088338C">
          <w:pPr>
            <w:pStyle w:val="Piedepgina"/>
            <w:ind w:left="72"/>
            <w:rPr>
              <w:rFonts w:ascii="Arial" w:hAnsi="Arial"/>
              <w:sz w:val="16"/>
            </w:rPr>
          </w:pPr>
          <w:r>
            <w:rPr>
              <w:rFonts w:ascii="Arial" w:hAnsi="Arial"/>
              <w:sz w:val="16"/>
            </w:rPr>
            <w:t>Modelo 2018</w:t>
          </w:r>
          <w:r w:rsidR="0088338C">
            <w:rPr>
              <w:rFonts w:ascii="Arial" w:hAnsi="Arial"/>
              <w:sz w:val="16"/>
            </w:rPr>
            <w:t xml:space="preserve">-SEGUIMIENTO-INTERNO </w:t>
          </w:r>
          <w:r w:rsidR="006A5E00">
            <w:rPr>
              <w:rFonts w:ascii="Arial" w:hAnsi="Arial"/>
              <w:sz w:val="16"/>
            </w:rPr>
            <w:t>Universidad de Valladolid</w:t>
          </w:r>
        </w:p>
      </w:tc>
      <w:tc>
        <w:tcPr>
          <w:tcW w:w="4500" w:type="dxa"/>
          <w:vAlign w:val="bottom"/>
        </w:tcPr>
        <w:p w14:paraId="1FB62836" w14:textId="77777777" w:rsidR="006A5E00" w:rsidRPr="005A1209" w:rsidRDefault="006A5E00" w:rsidP="005E557A">
          <w:pPr>
            <w:pStyle w:val="Piedepgina"/>
            <w:rPr>
              <w:rFonts w:ascii="Arial" w:hAnsi="Arial"/>
              <w:sz w:val="16"/>
            </w:rPr>
          </w:pPr>
        </w:p>
      </w:tc>
      <w:tc>
        <w:tcPr>
          <w:tcW w:w="1260" w:type="dxa"/>
        </w:tcPr>
        <w:p w14:paraId="2A315738" w14:textId="77777777" w:rsidR="006A5E00" w:rsidRDefault="006A5E00" w:rsidP="005E557A">
          <w:pPr>
            <w:pStyle w:val="Piedepgina"/>
            <w:ind w:left="236"/>
            <w:jc w:val="right"/>
            <w:rPr>
              <w:rFonts w:ascii="Arial" w:hAnsi="Arial"/>
              <w:sz w:val="16"/>
            </w:rPr>
          </w:pPr>
        </w:p>
      </w:tc>
    </w:tr>
  </w:tbl>
  <w:p w14:paraId="0B1829E1" w14:textId="77777777" w:rsidR="006A5E00" w:rsidRDefault="006A5E00" w:rsidP="008833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5AB10" w14:textId="77777777" w:rsidR="00CE0E54" w:rsidRDefault="00CE0E54" w:rsidP="00572E93">
      <w:r>
        <w:separator/>
      </w:r>
    </w:p>
  </w:footnote>
  <w:footnote w:type="continuationSeparator" w:id="0">
    <w:p w14:paraId="57DAD44C" w14:textId="77777777" w:rsidR="00CE0E54" w:rsidRDefault="00CE0E54" w:rsidP="00572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D957" w14:textId="77777777" w:rsidR="00DC0756" w:rsidRDefault="00DC0756">
    <w:pPr>
      <w:pStyle w:val="Encabezado"/>
    </w:pPr>
  </w:p>
  <w:tbl>
    <w:tblPr>
      <w:tblW w:w="9214" w:type="dxa"/>
      <w:tblInd w:w="-639" w:type="dxa"/>
      <w:tblLayout w:type="fixed"/>
      <w:tblCellMar>
        <w:left w:w="70" w:type="dxa"/>
        <w:right w:w="70" w:type="dxa"/>
      </w:tblCellMar>
      <w:tblLook w:val="01E0" w:firstRow="1" w:lastRow="1" w:firstColumn="1" w:lastColumn="1" w:noHBand="0" w:noVBand="0"/>
    </w:tblPr>
    <w:tblGrid>
      <w:gridCol w:w="1843"/>
      <w:gridCol w:w="7371"/>
    </w:tblGrid>
    <w:tr w:rsidR="00B67A6C" w14:paraId="079C9DAE" w14:textId="77777777" w:rsidTr="005815FB">
      <w:trPr>
        <w:cantSplit/>
      </w:trPr>
      <w:tc>
        <w:tcPr>
          <w:tcW w:w="1843" w:type="dxa"/>
          <w:vMerge w:val="restart"/>
          <w:vAlign w:val="center"/>
        </w:tcPr>
        <w:p w14:paraId="195ED85E" w14:textId="77777777" w:rsidR="00B67A6C" w:rsidRDefault="00CE0E54" w:rsidP="00B67A6C">
          <w:pPr>
            <w:pStyle w:val="Encabezado"/>
            <w:ind w:left="-108"/>
            <w:jc w:val="center"/>
            <w:rPr>
              <w:rFonts w:ascii="Arial" w:hAnsi="Arial"/>
              <w:sz w:val="16"/>
            </w:rPr>
          </w:pPr>
          <w:r w:rsidRPr="00CE0E54">
            <w:rPr>
              <w:rFonts w:ascii="Arial" w:hAnsi="Arial"/>
              <w:noProof/>
              <w:sz w:val="16"/>
            </w:rPr>
            <w:pict w14:anchorId="2E7BD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8" type="#_x0000_t75" style="width:80.75pt;height:45.1pt;visibility:visible;mso-wrap-style:square">
                <v:imagedata r:id="rId1" o:title=""/>
                <o:lock v:ext="edit" rotation="t" cropping="t" verticies="t"/>
              </v:shape>
            </w:pict>
          </w:r>
        </w:p>
      </w:tc>
      <w:tc>
        <w:tcPr>
          <w:tcW w:w="7371" w:type="dxa"/>
        </w:tcPr>
        <w:p w14:paraId="669F4811" w14:textId="77777777" w:rsidR="00B67A6C" w:rsidRDefault="00B67A6C" w:rsidP="00B67A6C">
          <w:pPr>
            <w:pStyle w:val="Encabezado"/>
            <w:rPr>
              <w:rFonts w:ascii="Arial" w:hAnsi="Arial"/>
              <w:sz w:val="16"/>
            </w:rPr>
          </w:pPr>
        </w:p>
      </w:tc>
    </w:tr>
    <w:tr w:rsidR="00B67A6C" w:rsidRPr="00FC42AF" w14:paraId="39C89C0F" w14:textId="77777777" w:rsidTr="005815FB">
      <w:trPr>
        <w:cantSplit/>
        <w:trHeight w:val="347"/>
      </w:trPr>
      <w:tc>
        <w:tcPr>
          <w:tcW w:w="1843" w:type="dxa"/>
          <w:vMerge/>
        </w:tcPr>
        <w:p w14:paraId="1E59C619" w14:textId="77777777" w:rsidR="00B67A6C" w:rsidRPr="00FC42AF" w:rsidRDefault="00B67A6C" w:rsidP="00B67A6C">
          <w:pPr>
            <w:pStyle w:val="Encabezado"/>
            <w:ind w:left="-108"/>
            <w:rPr>
              <w:rFonts w:ascii="Arial" w:hAnsi="Arial"/>
              <w:sz w:val="20"/>
              <w:szCs w:val="20"/>
            </w:rPr>
          </w:pPr>
        </w:p>
      </w:tc>
      <w:tc>
        <w:tcPr>
          <w:tcW w:w="7371" w:type="dxa"/>
          <w:tcBorders>
            <w:bottom w:val="single" w:sz="4" w:space="0" w:color="auto"/>
          </w:tcBorders>
          <w:vAlign w:val="bottom"/>
        </w:tcPr>
        <w:p w14:paraId="75117529" w14:textId="77777777" w:rsidR="00B67A6C" w:rsidRPr="00FC42AF" w:rsidRDefault="00A9417E" w:rsidP="001F4103">
          <w:pPr>
            <w:pStyle w:val="Encabezado"/>
            <w:rPr>
              <w:rFonts w:ascii="Arial" w:hAnsi="Arial"/>
              <w:sz w:val="20"/>
              <w:szCs w:val="20"/>
            </w:rPr>
          </w:pPr>
          <w:r>
            <w:rPr>
              <w:rFonts w:ascii="Arial" w:hAnsi="Arial"/>
              <w:sz w:val="20"/>
              <w:szCs w:val="20"/>
            </w:rPr>
            <w:t>Grado en Educación Infantil</w:t>
          </w:r>
          <w:r w:rsidR="001F4103">
            <w:rPr>
              <w:rFonts w:ascii="Arial" w:hAnsi="Arial"/>
              <w:sz w:val="20"/>
              <w:szCs w:val="20"/>
            </w:rPr>
            <w:t xml:space="preserve"> </w:t>
          </w:r>
        </w:p>
      </w:tc>
    </w:tr>
    <w:tr w:rsidR="00B67A6C" w14:paraId="7FCB70CE" w14:textId="77777777" w:rsidTr="005815FB">
      <w:trPr>
        <w:cantSplit/>
      </w:trPr>
      <w:tc>
        <w:tcPr>
          <w:tcW w:w="1843" w:type="dxa"/>
          <w:vMerge/>
        </w:tcPr>
        <w:p w14:paraId="6017B028" w14:textId="77777777" w:rsidR="00B67A6C" w:rsidRDefault="00B67A6C" w:rsidP="00B67A6C">
          <w:pPr>
            <w:pStyle w:val="Encabezado"/>
            <w:rPr>
              <w:rFonts w:ascii="Arial" w:hAnsi="Arial"/>
              <w:sz w:val="16"/>
            </w:rPr>
          </w:pPr>
        </w:p>
      </w:tc>
      <w:tc>
        <w:tcPr>
          <w:tcW w:w="7371" w:type="dxa"/>
          <w:tcBorders>
            <w:top w:val="single" w:sz="4" w:space="0" w:color="auto"/>
          </w:tcBorders>
          <w:vAlign w:val="bottom"/>
        </w:tcPr>
        <w:p w14:paraId="07CDDE07" w14:textId="77777777" w:rsidR="00B67A6C" w:rsidRDefault="00B67A6C" w:rsidP="00B67A6C">
          <w:pPr>
            <w:pStyle w:val="Encabezado"/>
            <w:rPr>
              <w:rFonts w:ascii="Arial" w:hAnsi="Arial"/>
              <w:sz w:val="16"/>
            </w:rPr>
          </w:pPr>
          <w:r>
            <w:rPr>
              <w:rFonts w:ascii="Arial" w:hAnsi="Arial"/>
              <w:sz w:val="16"/>
            </w:rPr>
            <w:t xml:space="preserve">Universidad de Valladolid </w:t>
          </w:r>
        </w:p>
      </w:tc>
    </w:tr>
    <w:tr w:rsidR="00B67A6C" w14:paraId="69EBFEA3" w14:textId="77777777" w:rsidTr="005815FB">
      <w:trPr>
        <w:cantSplit/>
        <w:trHeight w:val="245"/>
      </w:trPr>
      <w:tc>
        <w:tcPr>
          <w:tcW w:w="1843" w:type="dxa"/>
          <w:vMerge/>
        </w:tcPr>
        <w:p w14:paraId="3AB38CDE" w14:textId="77777777" w:rsidR="00B67A6C" w:rsidRDefault="00B67A6C" w:rsidP="00B67A6C">
          <w:pPr>
            <w:pStyle w:val="Encabezado"/>
            <w:rPr>
              <w:rFonts w:ascii="Arial" w:hAnsi="Arial"/>
              <w:sz w:val="16"/>
            </w:rPr>
          </w:pPr>
        </w:p>
      </w:tc>
      <w:tc>
        <w:tcPr>
          <w:tcW w:w="7371" w:type="dxa"/>
          <w:vAlign w:val="bottom"/>
        </w:tcPr>
        <w:p w14:paraId="152FE835" w14:textId="77777777" w:rsidR="00B67A6C" w:rsidRDefault="00B67A6C" w:rsidP="00B67A6C">
          <w:pPr>
            <w:pStyle w:val="Encabezado"/>
            <w:rPr>
              <w:rFonts w:ascii="Arial" w:hAnsi="Arial"/>
              <w:sz w:val="16"/>
            </w:rPr>
          </w:pPr>
          <w:r>
            <w:rPr>
              <w:rFonts w:ascii="Arial" w:hAnsi="Arial"/>
              <w:sz w:val="16"/>
            </w:rPr>
            <w:t>Autoinforme de Seguimiento</w:t>
          </w:r>
        </w:p>
      </w:tc>
    </w:tr>
  </w:tbl>
  <w:p w14:paraId="1D9494B3" w14:textId="77777777" w:rsidR="00B67A6C" w:rsidRDefault="00B67A6C">
    <w:pPr>
      <w:pStyle w:val="Encabezado"/>
    </w:pPr>
  </w:p>
  <w:p w14:paraId="68195690" w14:textId="77777777" w:rsidR="00B67A6C" w:rsidRDefault="00B67A6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64EC" w14:textId="77777777" w:rsidR="00DC0756" w:rsidRDefault="00DC0756">
    <w:pPr>
      <w:pStyle w:val="Encabezado"/>
    </w:pPr>
  </w:p>
  <w:tbl>
    <w:tblPr>
      <w:tblW w:w="9214" w:type="dxa"/>
      <w:tblInd w:w="-639" w:type="dxa"/>
      <w:tblLayout w:type="fixed"/>
      <w:tblCellMar>
        <w:left w:w="70" w:type="dxa"/>
        <w:right w:w="70" w:type="dxa"/>
      </w:tblCellMar>
      <w:tblLook w:val="01E0" w:firstRow="1" w:lastRow="1" w:firstColumn="1" w:lastColumn="1" w:noHBand="0" w:noVBand="0"/>
    </w:tblPr>
    <w:tblGrid>
      <w:gridCol w:w="1843"/>
      <w:gridCol w:w="7371"/>
    </w:tblGrid>
    <w:tr w:rsidR="00DC0756" w14:paraId="4956E5BB" w14:textId="77777777" w:rsidTr="005815FB">
      <w:trPr>
        <w:cantSplit/>
      </w:trPr>
      <w:tc>
        <w:tcPr>
          <w:tcW w:w="1843" w:type="dxa"/>
          <w:vMerge w:val="restart"/>
          <w:vAlign w:val="center"/>
        </w:tcPr>
        <w:p w14:paraId="19436F2E" w14:textId="77777777" w:rsidR="00DC0756" w:rsidRDefault="00CE0E54" w:rsidP="00DC0756">
          <w:pPr>
            <w:pStyle w:val="Encabezado"/>
            <w:ind w:left="-108"/>
            <w:jc w:val="center"/>
            <w:rPr>
              <w:rFonts w:ascii="Arial" w:hAnsi="Arial"/>
              <w:sz w:val="16"/>
            </w:rPr>
          </w:pPr>
          <w:r w:rsidRPr="00CE0E54">
            <w:rPr>
              <w:rFonts w:ascii="Arial" w:hAnsi="Arial"/>
              <w:noProof/>
              <w:sz w:val="16"/>
            </w:rPr>
            <w:pict w14:anchorId="6CCAA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style="width:80.75pt;height:45.1pt;visibility:visible;mso-wrap-style:square">
                <v:imagedata r:id="rId1" o:title=""/>
                <o:lock v:ext="edit" rotation="t" cropping="t" verticies="t"/>
              </v:shape>
            </w:pict>
          </w:r>
        </w:p>
      </w:tc>
      <w:tc>
        <w:tcPr>
          <w:tcW w:w="7371" w:type="dxa"/>
        </w:tcPr>
        <w:p w14:paraId="4B0CE917" w14:textId="77777777" w:rsidR="00DC0756" w:rsidRDefault="00DC0756" w:rsidP="00DC0756">
          <w:pPr>
            <w:pStyle w:val="Encabezado"/>
            <w:rPr>
              <w:rFonts w:ascii="Arial" w:hAnsi="Arial"/>
              <w:sz w:val="16"/>
            </w:rPr>
          </w:pPr>
        </w:p>
      </w:tc>
    </w:tr>
    <w:tr w:rsidR="00DC0756" w:rsidRPr="00FC42AF" w14:paraId="5CE9128D" w14:textId="77777777" w:rsidTr="005815FB">
      <w:trPr>
        <w:cantSplit/>
        <w:trHeight w:val="347"/>
      </w:trPr>
      <w:tc>
        <w:tcPr>
          <w:tcW w:w="1843" w:type="dxa"/>
          <w:vMerge/>
        </w:tcPr>
        <w:p w14:paraId="25B810A0" w14:textId="77777777" w:rsidR="00DC0756" w:rsidRPr="00FC42AF" w:rsidRDefault="00DC0756" w:rsidP="00DC0756">
          <w:pPr>
            <w:pStyle w:val="Encabezado"/>
            <w:ind w:left="-108"/>
            <w:rPr>
              <w:rFonts w:ascii="Arial" w:hAnsi="Arial"/>
              <w:sz w:val="20"/>
              <w:szCs w:val="20"/>
            </w:rPr>
          </w:pPr>
        </w:p>
      </w:tc>
      <w:tc>
        <w:tcPr>
          <w:tcW w:w="7371" w:type="dxa"/>
          <w:tcBorders>
            <w:bottom w:val="single" w:sz="4" w:space="0" w:color="auto"/>
          </w:tcBorders>
          <w:vAlign w:val="bottom"/>
        </w:tcPr>
        <w:p w14:paraId="21628DDD" w14:textId="77777777" w:rsidR="00DC0756" w:rsidRPr="00FC42AF" w:rsidRDefault="00DC0756" w:rsidP="001F4103">
          <w:pPr>
            <w:pStyle w:val="Encabezado"/>
            <w:rPr>
              <w:rFonts w:ascii="Arial" w:hAnsi="Arial"/>
              <w:sz w:val="20"/>
              <w:szCs w:val="20"/>
            </w:rPr>
          </w:pPr>
          <w:r>
            <w:rPr>
              <w:rFonts w:ascii="Arial" w:hAnsi="Arial"/>
              <w:sz w:val="20"/>
              <w:szCs w:val="20"/>
            </w:rPr>
            <w:t xml:space="preserve">Nombre del Grado/Máster Universitario </w:t>
          </w:r>
          <w:r w:rsidR="001F4103">
            <w:rPr>
              <w:rFonts w:ascii="Arial" w:hAnsi="Arial"/>
              <w:sz w:val="20"/>
              <w:szCs w:val="20"/>
            </w:rPr>
            <w:t>sgsg</w:t>
          </w:r>
        </w:p>
      </w:tc>
    </w:tr>
    <w:tr w:rsidR="00DC0756" w14:paraId="10DC5E93" w14:textId="77777777" w:rsidTr="005815FB">
      <w:trPr>
        <w:cantSplit/>
      </w:trPr>
      <w:tc>
        <w:tcPr>
          <w:tcW w:w="1843" w:type="dxa"/>
          <w:vMerge/>
        </w:tcPr>
        <w:p w14:paraId="74799F0F" w14:textId="77777777" w:rsidR="00DC0756" w:rsidRDefault="00DC0756" w:rsidP="00DC0756">
          <w:pPr>
            <w:pStyle w:val="Encabezado"/>
            <w:rPr>
              <w:rFonts w:ascii="Arial" w:hAnsi="Arial"/>
              <w:sz w:val="16"/>
            </w:rPr>
          </w:pPr>
        </w:p>
      </w:tc>
      <w:tc>
        <w:tcPr>
          <w:tcW w:w="7371" w:type="dxa"/>
          <w:tcBorders>
            <w:top w:val="single" w:sz="4" w:space="0" w:color="auto"/>
          </w:tcBorders>
          <w:vAlign w:val="bottom"/>
        </w:tcPr>
        <w:p w14:paraId="78D7FB9B" w14:textId="77777777" w:rsidR="00DC0756" w:rsidRDefault="00DC0756" w:rsidP="00DC0756">
          <w:pPr>
            <w:pStyle w:val="Encabezado"/>
            <w:rPr>
              <w:rFonts w:ascii="Arial" w:hAnsi="Arial"/>
              <w:sz w:val="16"/>
            </w:rPr>
          </w:pPr>
          <w:r>
            <w:rPr>
              <w:rFonts w:ascii="Arial" w:hAnsi="Arial"/>
              <w:sz w:val="16"/>
            </w:rPr>
            <w:t xml:space="preserve">Universidad de Valladolid </w:t>
          </w:r>
        </w:p>
      </w:tc>
    </w:tr>
    <w:tr w:rsidR="00DC0756" w14:paraId="04A34F73" w14:textId="77777777" w:rsidTr="005815FB">
      <w:trPr>
        <w:cantSplit/>
        <w:trHeight w:val="245"/>
      </w:trPr>
      <w:tc>
        <w:tcPr>
          <w:tcW w:w="1843" w:type="dxa"/>
          <w:vMerge/>
        </w:tcPr>
        <w:p w14:paraId="7124EB37" w14:textId="77777777" w:rsidR="00DC0756" w:rsidRDefault="00DC0756" w:rsidP="00DC0756">
          <w:pPr>
            <w:pStyle w:val="Encabezado"/>
            <w:rPr>
              <w:rFonts w:ascii="Arial" w:hAnsi="Arial"/>
              <w:sz w:val="16"/>
            </w:rPr>
          </w:pPr>
        </w:p>
      </w:tc>
      <w:tc>
        <w:tcPr>
          <w:tcW w:w="7371" w:type="dxa"/>
          <w:vAlign w:val="bottom"/>
        </w:tcPr>
        <w:p w14:paraId="30609790" w14:textId="77777777" w:rsidR="00DC0756" w:rsidRDefault="00DC0756" w:rsidP="00DC0756">
          <w:pPr>
            <w:pStyle w:val="Encabezado"/>
            <w:rPr>
              <w:rFonts w:ascii="Arial" w:hAnsi="Arial"/>
              <w:sz w:val="16"/>
            </w:rPr>
          </w:pPr>
          <w:r>
            <w:rPr>
              <w:rFonts w:ascii="Arial" w:hAnsi="Arial"/>
              <w:sz w:val="16"/>
            </w:rPr>
            <w:t>Autoinforme de Seguimiento</w:t>
          </w:r>
        </w:p>
      </w:tc>
    </w:tr>
  </w:tbl>
  <w:p w14:paraId="082BA3FB" w14:textId="77777777" w:rsidR="00DC0756" w:rsidRDefault="00DC0756">
    <w:pPr>
      <w:pStyle w:val="Encabezado"/>
    </w:pPr>
  </w:p>
  <w:p w14:paraId="0D3E8650" w14:textId="77777777" w:rsidR="00DC0756" w:rsidRDefault="00DC07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0A37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65FE8"/>
    <w:multiLevelType w:val="hybridMultilevel"/>
    <w:tmpl w:val="D352A90E"/>
    <w:lvl w:ilvl="0" w:tplc="7966D326">
      <w:start w:val="1"/>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671B79"/>
    <w:multiLevelType w:val="hybridMultilevel"/>
    <w:tmpl w:val="BC44FFEA"/>
    <w:lvl w:ilvl="0" w:tplc="1C36C986">
      <w:start w:val="4"/>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441F3D"/>
    <w:multiLevelType w:val="hybridMultilevel"/>
    <w:tmpl w:val="E5A81EFC"/>
    <w:lvl w:ilvl="0" w:tplc="32E28166">
      <w:start w:val="1"/>
      <w:numFmt w:val="bullet"/>
      <w:lvlText w:val=""/>
      <w:lvlJc w:val="left"/>
      <w:pPr>
        <w:ind w:left="720" w:hanging="360"/>
      </w:pPr>
      <w:rPr>
        <w:rFonts w:ascii="Symbol" w:hAnsi="Symbol" w:hint="default"/>
      </w:rPr>
    </w:lvl>
    <w:lvl w:ilvl="1" w:tplc="B052ADEE">
      <w:start w:val="1"/>
      <w:numFmt w:val="bullet"/>
      <w:lvlText w:val="o"/>
      <w:lvlJc w:val="left"/>
      <w:pPr>
        <w:ind w:left="1440" w:hanging="360"/>
      </w:pPr>
      <w:rPr>
        <w:rFonts w:ascii="Courier New" w:hAnsi="Courier New" w:hint="default"/>
      </w:rPr>
    </w:lvl>
    <w:lvl w:ilvl="2" w:tplc="31FABEFA">
      <w:start w:val="1"/>
      <w:numFmt w:val="bullet"/>
      <w:lvlText w:val=""/>
      <w:lvlJc w:val="left"/>
      <w:pPr>
        <w:ind w:left="2160" w:hanging="360"/>
      </w:pPr>
      <w:rPr>
        <w:rFonts w:ascii="Wingdings" w:hAnsi="Wingdings" w:hint="default"/>
      </w:rPr>
    </w:lvl>
    <w:lvl w:ilvl="3" w:tplc="295637FE">
      <w:start w:val="1"/>
      <w:numFmt w:val="bullet"/>
      <w:lvlText w:val=""/>
      <w:lvlJc w:val="left"/>
      <w:pPr>
        <w:ind w:left="2880" w:hanging="360"/>
      </w:pPr>
      <w:rPr>
        <w:rFonts w:ascii="Symbol" w:hAnsi="Symbol" w:hint="default"/>
      </w:rPr>
    </w:lvl>
    <w:lvl w:ilvl="4" w:tplc="60724BB2">
      <w:start w:val="1"/>
      <w:numFmt w:val="bullet"/>
      <w:lvlText w:val="o"/>
      <w:lvlJc w:val="left"/>
      <w:pPr>
        <w:ind w:left="3600" w:hanging="360"/>
      </w:pPr>
      <w:rPr>
        <w:rFonts w:ascii="Courier New" w:hAnsi="Courier New" w:hint="default"/>
      </w:rPr>
    </w:lvl>
    <w:lvl w:ilvl="5" w:tplc="3D0A2B6A">
      <w:start w:val="1"/>
      <w:numFmt w:val="bullet"/>
      <w:lvlText w:val=""/>
      <w:lvlJc w:val="left"/>
      <w:pPr>
        <w:ind w:left="4320" w:hanging="360"/>
      </w:pPr>
      <w:rPr>
        <w:rFonts w:ascii="Wingdings" w:hAnsi="Wingdings" w:hint="default"/>
      </w:rPr>
    </w:lvl>
    <w:lvl w:ilvl="6" w:tplc="FF947800">
      <w:start w:val="1"/>
      <w:numFmt w:val="bullet"/>
      <w:lvlText w:val=""/>
      <w:lvlJc w:val="left"/>
      <w:pPr>
        <w:ind w:left="5040" w:hanging="360"/>
      </w:pPr>
      <w:rPr>
        <w:rFonts w:ascii="Symbol" w:hAnsi="Symbol" w:hint="default"/>
      </w:rPr>
    </w:lvl>
    <w:lvl w:ilvl="7" w:tplc="3D428438">
      <w:start w:val="1"/>
      <w:numFmt w:val="bullet"/>
      <w:lvlText w:val="o"/>
      <w:lvlJc w:val="left"/>
      <w:pPr>
        <w:ind w:left="5760" w:hanging="360"/>
      </w:pPr>
      <w:rPr>
        <w:rFonts w:ascii="Courier New" w:hAnsi="Courier New" w:hint="default"/>
      </w:rPr>
    </w:lvl>
    <w:lvl w:ilvl="8" w:tplc="C3124270">
      <w:start w:val="1"/>
      <w:numFmt w:val="bullet"/>
      <w:lvlText w:val=""/>
      <w:lvlJc w:val="left"/>
      <w:pPr>
        <w:ind w:left="6480" w:hanging="360"/>
      </w:pPr>
      <w:rPr>
        <w:rFonts w:ascii="Wingdings" w:hAnsi="Wingdings" w:hint="default"/>
      </w:rPr>
    </w:lvl>
  </w:abstractNum>
  <w:abstractNum w:abstractNumId="4" w15:restartNumberingAfterBreak="0">
    <w:nsid w:val="318879F1"/>
    <w:multiLevelType w:val="hybridMultilevel"/>
    <w:tmpl w:val="F41C7496"/>
    <w:lvl w:ilvl="0" w:tplc="B1348A60">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D1F1F06"/>
    <w:multiLevelType w:val="hybridMultilevel"/>
    <w:tmpl w:val="BA76D1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A7628B8"/>
    <w:multiLevelType w:val="hybridMultilevel"/>
    <w:tmpl w:val="8CE83C7A"/>
    <w:lvl w:ilvl="0" w:tplc="3C4479EA">
      <w:start w:val="2"/>
      <w:numFmt w:val="bullet"/>
      <w:lvlText w:val="-"/>
      <w:lvlJc w:val="left"/>
      <w:pPr>
        <w:ind w:left="786" w:hanging="360"/>
      </w:pPr>
      <w:rPr>
        <w:rFonts w:ascii="Calibri" w:eastAsia="Times New Roman" w:hAnsi="Calibri"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7" w15:restartNumberingAfterBreak="0">
    <w:nsid w:val="6A840D43"/>
    <w:multiLevelType w:val="hybridMultilevel"/>
    <w:tmpl w:val="0844798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584A35"/>
    <w:multiLevelType w:val="hybridMultilevel"/>
    <w:tmpl w:val="33E413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8B3A13"/>
    <w:multiLevelType w:val="hybridMultilevel"/>
    <w:tmpl w:val="78E2D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70589264">
    <w:abstractNumId w:val="2"/>
  </w:num>
  <w:num w:numId="2" w16cid:durableId="1596982255">
    <w:abstractNumId w:val="9"/>
  </w:num>
  <w:num w:numId="3" w16cid:durableId="222721337">
    <w:abstractNumId w:val="4"/>
  </w:num>
  <w:num w:numId="4" w16cid:durableId="1313213030">
    <w:abstractNumId w:val="8"/>
  </w:num>
  <w:num w:numId="5" w16cid:durableId="464853800">
    <w:abstractNumId w:val="7"/>
  </w:num>
  <w:num w:numId="6" w16cid:durableId="381295549">
    <w:abstractNumId w:val="6"/>
  </w:num>
  <w:num w:numId="7" w16cid:durableId="1485203338">
    <w:abstractNumId w:val="0"/>
  </w:num>
  <w:num w:numId="8" w16cid:durableId="1699426410">
    <w:abstractNumId w:val="1"/>
  </w:num>
  <w:num w:numId="9" w16cid:durableId="343702904">
    <w:abstractNumId w:val="3"/>
  </w:num>
  <w:num w:numId="10" w16cid:durableId="1134909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4152"/>
    <w:rsid w:val="000011A6"/>
    <w:rsid w:val="000063AA"/>
    <w:rsid w:val="00014177"/>
    <w:rsid w:val="00014245"/>
    <w:rsid w:val="00022D30"/>
    <w:rsid w:val="000249EC"/>
    <w:rsid w:val="00026F51"/>
    <w:rsid w:val="00033E4E"/>
    <w:rsid w:val="000367D5"/>
    <w:rsid w:val="00045A09"/>
    <w:rsid w:val="00051E44"/>
    <w:rsid w:val="00052E5D"/>
    <w:rsid w:val="000548C8"/>
    <w:rsid w:val="00064473"/>
    <w:rsid w:val="000709D3"/>
    <w:rsid w:val="00073663"/>
    <w:rsid w:val="0007478C"/>
    <w:rsid w:val="00074FEF"/>
    <w:rsid w:val="0008173D"/>
    <w:rsid w:val="00082202"/>
    <w:rsid w:val="0008315C"/>
    <w:rsid w:val="00086D76"/>
    <w:rsid w:val="00092BFD"/>
    <w:rsid w:val="000A1436"/>
    <w:rsid w:val="000A4A1F"/>
    <w:rsid w:val="000B04E2"/>
    <w:rsid w:val="000B3F47"/>
    <w:rsid w:val="000B6E51"/>
    <w:rsid w:val="000C1C8E"/>
    <w:rsid w:val="000C2E79"/>
    <w:rsid w:val="000C3C83"/>
    <w:rsid w:val="000C707F"/>
    <w:rsid w:val="000D6F73"/>
    <w:rsid w:val="000E05DB"/>
    <w:rsid w:val="000E5FF2"/>
    <w:rsid w:val="000E7BC5"/>
    <w:rsid w:val="00105C12"/>
    <w:rsid w:val="00105E8F"/>
    <w:rsid w:val="00107E1F"/>
    <w:rsid w:val="001156E2"/>
    <w:rsid w:val="00117BF2"/>
    <w:rsid w:val="001220F3"/>
    <w:rsid w:val="00130406"/>
    <w:rsid w:val="00130914"/>
    <w:rsid w:val="00130BF3"/>
    <w:rsid w:val="00145489"/>
    <w:rsid w:val="00155980"/>
    <w:rsid w:val="001710D7"/>
    <w:rsid w:val="00172F7E"/>
    <w:rsid w:val="001870D3"/>
    <w:rsid w:val="00190AA6"/>
    <w:rsid w:val="001B31E8"/>
    <w:rsid w:val="001B6292"/>
    <w:rsid w:val="001B6440"/>
    <w:rsid w:val="001C2875"/>
    <w:rsid w:val="001C2FF7"/>
    <w:rsid w:val="001C555B"/>
    <w:rsid w:val="001C6320"/>
    <w:rsid w:val="001D1359"/>
    <w:rsid w:val="001D2613"/>
    <w:rsid w:val="001D2D03"/>
    <w:rsid w:val="001E2ACE"/>
    <w:rsid w:val="001F4103"/>
    <w:rsid w:val="001F5671"/>
    <w:rsid w:val="00200D98"/>
    <w:rsid w:val="002152DD"/>
    <w:rsid w:val="00217FB8"/>
    <w:rsid w:val="0022051B"/>
    <w:rsid w:val="00223E0D"/>
    <w:rsid w:val="002240F2"/>
    <w:rsid w:val="00224CA0"/>
    <w:rsid w:val="00236740"/>
    <w:rsid w:val="00240F74"/>
    <w:rsid w:val="00252573"/>
    <w:rsid w:val="0025415E"/>
    <w:rsid w:val="002617A2"/>
    <w:rsid w:val="00263E5A"/>
    <w:rsid w:val="002651D2"/>
    <w:rsid w:val="002752EA"/>
    <w:rsid w:val="0027641B"/>
    <w:rsid w:val="002806CF"/>
    <w:rsid w:val="00283742"/>
    <w:rsid w:val="002910D8"/>
    <w:rsid w:val="002A7C47"/>
    <w:rsid w:val="002B15A5"/>
    <w:rsid w:val="002B79DF"/>
    <w:rsid w:val="002C02CC"/>
    <w:rsid w:val="002C0C4A"/>
    <w:rsid w:val="002C32E0"/>
    <w:rsid w:val="002C5FA7"/>
    <w:rsid w:val="002D40F7"/>
    <w:rsid w:val="002D4ADF"/>
    <w:rsid w:val="002D4E89"/>
    <w:rsid w:val="002D67ED"/>
    <w:rsid w:val="002E1764"/>
    <w:rsid w:val="002F1A67"/>
    <w:rsid w:val="003034D0"/>
    <w:rsid w:val="00305600"/>
    <w:rsid w:val="00316B66"/>
    <w:rsid w:val="00317632"/>
    <w:rsid w:val="00320FF2"/>
    <w:rsid w:val="00325888"/>
    <w:rsid w:val="0033706B"/>
    <w:rsid w:val="00337E60"/>
    <w:rsid w:val="00341754"/>
    <w:rsid w:val="003541F2"/>
    <w:rsid w:val="0036172A"/>
    <w:rsid w:val="003725CD"/>
    <w:rsid w:val="00381C6D"/>
    <w:rsid w:val="00382019"/>
    <w:rsid w:val="00382ABC"/>
    <w:rsid w:val="0039328E"/>
    <w:rsid w:val="00393685"/>
    <w:rsid w:val="00396879"/>
    <w:rsid w:val="003A5A56"/>
    <w:rsid w:val="003B4668"/>
    <w:rsid w:val="003B6125"/>
    <w:rsid w:val="003C4154"/>
    <w:rsid w:val="003D2A6A"/>
    <w:rsid w:val="003D5D22"/>
    <w:rsid w:val="003E24F5"/>
    <w:rsid w:val="003E6723"/>
    <w:rsid w:val="003F62C7"/>
    <w:rsid w:val="0041190A"/>
    <w:rsid w:val="004140B3"/>
    <w:rsid w:val="004146C0"/>
    <w:rsid w:val="00417D83"/>
    <w:rsid w:val="00422888"/>
    <w:rsid w:val="00430196"/>
    <w:rsid w:val="0043305A"/>
    <w:rsid w:val="004331AD"/>
    <w:rsid w:val="0043364E"/>
    <w:rsid w:val="00435876"/>
    <w:rsid w:val="00436FA3"/>
    <w:rsid w:val="0044121C"/>
    <w:rsid w:val="00445BF0"/>
    <w:rsid w:val="00447081"/>
    <w:rsid w:val="0045542A"/>
    <w:rsid w:val="00463E26"/>
    <w:rsid w:val="00464D43"/>
    <w:rsid w:val="00474B3F"/>
    <w:rsid w:val="00482898"/>
    <w:rsid w:val="00484F8E"/>
    <w:rsid w:val="00491539"/>
    <w:rsid w:val="00494857"/>
    <w:rsid w:val="004A30C4"/>
    <w:rsid w:val="004B1403"/>
    <w:rsid w:val="004B22B2"/>
    <w:rsid w:val="004B769F"/>
    <w:rsid w:val="004C1A8B"/>
    <w:rsid w:val="004C5D8D"/>
    <w:rsid w:val="004C66DB"/>
    <w:rsid w:val="004D3334"/>
    <w:rsid w:val="004E1552"/>
    <w:rsid w:val="004E545A"/>
    <w:rsid w:val="004F30CA"/>
    <w:rsid w:val="004F36FB"/>
    <w:rsid w:val="004F4555"/>
    <w:rsid w:val="004F47F9"/>
    <w:rsid w:val="00500313"/>
    <w:rsid w:val="00501114"/>
    <w:rsid w:val="00501FF9"/>
    <w:rsid w:val="00504D17"/>
    <w:rsid w:val="00510439"/>
    <w:rsid w:val="00510D32"/>
    <w:rsid w:val="005258F9"/>
    <w:rsid w:val="0053086F"/>
    <w:rsid w:val="005351A7"/>
    <w:rsid w:val="005352E0"/>
    <w:rsid w:val="00537F20"/>
    <w:rsid w:val="005400E8"/>
    <w:rsid w:val="00540185"/>
    <w:rsid w:val="00547ABC"/>
    <w:rsid w:val="00562853"/>
    <w:rsid w:val="00566301"/>
    <w:rsid w:val="00572E93"/>
    <w:rsid w:val="005815FB"/>
    <w:rsid w:val="00583FBB"/>
    <w:rsid w:val="00584BA5"/>
    <w:rsid w:val="0058711E"/>
    <w:rsid w:val="005906CF"/>
    <w:rsid w:val="005A158A"/>
    <w:rsid w:val="005A1606"/>
    <w:rsid w:val="005A164E"/>
    <w:rsid w:val="005A22EB"/>
    <w:rsid w:val="005A4CE6"/>
    <w:rsid w:val="005A728B"/>
    <w:rsid w:val="005B35D5"/>
    <w:rsid w:val="005B7BF9"/>
    <w:rsid w:val="005C0977"/>
    <w:rsid w:val="005C4827"/>
    <w:rsid w:val="005E0EE9"/>
    <w:rsid w:val="005E3AB2"/>
    <w:rsid w:val="005E50B4"/>
    <w:rsid w:val="005E557A"/>
    <w:rsid w:val="005F01D4"/>
    <w:rsid w:val="005F111A"/>
    <w:rsid w:val="005F1EBF"/>
    <w:rsid w:val="005F4A15"/>
    <w:rsid w:val="005F7A66"/>
    <w:rsid w:val="00600296"/>
    <w:rsid w:val="00601B1A"/>
    <w:rsid w:val="0060384D"/>
    <w:rsid w:val="00604209"/>
    <w:rsid w:val="00605A1D"/>
    <w:rsid w:val="00606421"/>
    <w:rsid w:val="00606B54"/>
    <w:rsid w:val="0060784D"/>
    <w:rsid w:val="0061098E"/>
    <w:rsid w:val="00613A0C"/>
    <w:rsid w:val="00623718"/>
    <w:rsid w:val="00623CBD"/>
    <w:rsid w:val="0062626B"/>
    <w:rsid w:val="0062627A"/>
    <w:rsid w:val="0063502D"/>
    <w:rsid w:val="006359D6"/>
    <w:rsid w:val="00636615"/>
    <w:rsid w:val="006421C6"/>
    <w:rsid w:val="006547D7"/>
    <w:rsid w:val="006547E5"/>
    <w:rsid w:val="006550D3"/>
    <w:rsid w:val="00667E9B"/>
    <w:rsid w:val="006762E1"/>
    <w:rsid w:val="00682213"/>
    <w:rsid w:val="00686DF3"/>
    <w:rsid w:val="00692955"/>
    <w:rsid w:val="006A049B"/>
    <w:rsid w:val="006A1330"/>
    <w:rsid w:val="006A3EF1"/>
    <w:rsid w:val="006A5E00"/>
    <w:rsid w:val="006B02E9"/>
    <w:rsid w:val="006B3180"/>
    <w:rsid w:val="006C006A"/>
    <w:rsid w:val="006D4C1E"/>
    <w:rsid w:val="006D5C80"/>
    <w:rsid w:val="006D643A"/>
    <w:rsid w:val="006E532D"/>
    <w:rsid w:val="007002D9"/>
    <w:rsid w:val="007010E9"/>
    <w:rsid w:val="00702490"/>
    <w:rsid w:val="007056E0"/>
    <w:rsid w:val="0071139F"/>
    <w:rsid w:val="00711729"/>
    <w:rsid w:val="00714A62"/>
    <w:rsid w:val="007172C3"/>
    <w:rsid w:val="00717BEE"/>
    <w:rsid w:val="00720355"/>
    <w:rsid w:val="00722144"/>
    <w:rsid w:val="0073177C"/>
    <w:rsid w:val="00744AA5"/>
    <w:rsid w:val="00757812"/>
    <w:rsid w:val="00764F67"/>
    <w:rsid w:val="00772972"/>
    <w:rsid w:val="00780929"/>
    <w:rsid w:val="007818EA"/>
    <w:rsid w:val="00785DFA"/>
    <w:rsid w:val="007865E7"/>
    <w:rsid w:val="00796F58"/>
    <w:rsid w:val="00797DB4"/>
    <w:rsid w:val="007A2768"/>
    <w:rsid w:val="007A3E19"/>
    <w:rsid w:val="007A499A"/>
    <w:rsid w:val="007A6D7E"/>
    <w:rsid w:val="007A764F"/>
    <w:rsid w:val="007B10E1"/>
    <w:rsid w:val="007B367A"/>
    <w:rsid w:val="007B4750"/>
    <w:rsid w:val="007B57C8"/>
    <w:rsid w:val="007C29F3"/>
    <w:rsid w:val="007C2CF3"/>
    <w:rsid w:val="007C555F"/>
    <w:rsid w:val="007C6BCE"/>
    <w:rsid w:val="007C724F"/>
    <w:rsid w:val="007D3585"/>
    <w:rsid w:val="007E16ED"/>
    <w:rsid w:val="007F62C6"/>
    <w:rsid w:val="00807D93"/>
    <w:rsid w:val="00815267"/>
    <w:rsid w:val="00816CA0"/>
    <w:rsid w:val="0082553C"/>
    <w:rsid w:val="00825BA9"/>
    <w:rsid w:val="00827888"/>
    <w:rsid w:val="008356F7"/>
    <w:rsid w:val="008400C5"/>
    <w:rsid w:val="008533BC"/>
    <w:rsid w:val="00861669"/>
    <w:rsid w:val="00872A42"/>
    <w:rsid w:val="008731DE"/>
    <w:rsid w:val="0087660B"/>
    <w:rsid w:val="00881E92"/>
    <w:rsid w:val="0088338C"/>
    <w:rsid w:val="00885A92"/>
    <w:rsid w:val="008924C1"/>
    <w:rsid w:val="00897116"/>
    <w:rsid w:val="008A2FE7"/>
    <w:rsid w:val="008A7FB1"/>
    <w:rsid w:val="008B1DE3"/>
    <w:rsid w:val="008B555A"/>
    <w:rsid w:val="008C169A"/>
    <w:rsid w:val="008C29AB"/>
    <w:rsid w:val="008C4EF7"/>
    <w:rsid w:val="008D3243"/>
    <w:rsid w:val="008E3B01"/>
    <w:rsid w:val="00906082"/>
    <w:rsid w:val="00916D2F"/>
    <w:rsid w:val="00917239"/>
    <w:rsid w:val="0091759F"/>
    <w:rsid w:val="00925120"/>
    <w:rsid w:val="009266B3"/>
    <w:rsid w:val="00935DC6"/>
    <w:rsid w:val="00936D5C"/>
    <w:rsid w:val="00947622"/>
    <w:rsid w:val="0096355A"/>
    <w:rsid w:val="009639C7"/>
    <w:rsid w:val="00971873"/>
    <w:rsid w:val="00977079"/>
    <w:rsid w:val="00985C2D"/>
    <w:rsid w:val="00985DD4"/>
    <w:rsid w:val="009916E7"/>
    <w:rsid w:val="009A0131"/>
    <w:rsid w:val="009A46FE"/>
    <w:rsid w:val="009A4CEA"/>
    <w:rsid w:val="009B3A55"/>
    <w:rsid w:val="009B78B5"/>
    <w:rsid w:val="009C6BB9"/>
    <w:rsid w:val="009C73C2"/>
    <w:rsid w:val="009D01AF"/>
    <w:rsid w:val="009D3526"/>
    <w:rsid w:val="009D6752"/>
    <w:rsid w:val="009F0453"/>
    <w:rsid w:val="009F1F13"/>
    <w:rsid w:val="009F2642"/>
    <w:rsid w:val="009F3003"/>
    <w:rsid w:val="009F4FC2"/>
    <w:rsid w:val="00A05E32"/>
    <w:rsid w:val="00A106F0"/>
    <w:rsid w:val="00A11BBF"/>
    <w:rsid w:val="00A158BE"/>
    <w:rsid w:val="00A27F90"/>
    <w:rsid w:val="00A377FB"/>
    <w:rsid w:val="00A45100"/>
    <w:rsid w:val="00A45F2B"/>
    <w:rsid w:val="00A46FAF"/>
    <w:rsid w:val="00A637D4"/>
    <w:rsid w:val="00A649F1"/>
    <w:rsid w:val="00A65FD3"/>
    <w:rsid w:val="00A75486"/>
    <w:rsid w:val="00A802DE"/>
    <w:rsid w:val="00A8155E"/>
    <w:rsid w:val="00A81E24"/>
    <w:rsid w:val="00A82071"/>
    <w:rsid w:val="00A85AD7"/>
    <w:rsid w:val="00A90481"/>
    <w:rsid w:val="00A91424"/>
    <w:rsid w:val="00A91986"/>
    <w:rsid w:val="00A9417E"/>
    <w:rsid w:val="00A960F0"/>
    <w:rsid w:val="00AA38DB"/>
    <w:rsid w:val="00AC60C4"/>
    <w:rsid w:val="00AC6A49"/>
    <w:rsid w:val="00AD49F9"/>
    <w:rsid w:val="00AD6E72"/>
    <w:rsid w:val="00AE3745"/>
    <w:rsid w:val="00AF4FB9"/>
    <w:rsid w:val="00AF57CA"/>
    <w:rsid w:val="00B040DF"/>
    <w:rsid w:val="00B10F6A"/>
    <w:rsid w:val="00B34454"/>
    <w:rsid w:val="00B34EE3"/>
    <w:rsid w:val="00B35FD4"/>
    <w:rsid w:val="00B42C9F"/>
    <w:rsid w:val="00B4628C"/>
    <w:rsid w:val="00B46971"/>
    <w:rsid w:val="00B46F20"/>
    <w:rsid w:val="00B512A0"/>
    <w:rsid w:val="00B51D12"/>
    <w:rsid w:val="00B52741"/>
    <w:rsid w:val="00B67A6C"/>
    <w:rsid w:val="00B75378"/>
    <w:rsid w:val="00B75496"/>
    <w:rsid w:val="00B9238B"/>
    <w:rsid w:val="00B97857"/>
    <w:rsid w:val="00BA10ED"/>
    <w:rsid w:val="00BC50CE"/>
    <w:rsid w:val="00BC6969"/>
    <w:rsid w:val="00BD206E"/>
    <w:rsid w:val="00BD4DBC"/>
    <w:rsid w:val="00BD7F6A"/>
    <w:rsid w:val="00BF0CD8"/>
    <w:rsid w:val="00BF38CF"/>
    <w:rsid w:val="00C0062B"/>
    <w:rsid w:val="00C112A9"/>
    <w:rsid w:val="00C26751"/>
    <w:rsid w:val="00C363AD"/>
    <w:rsid w:val="00C37112"/>
    <w:rsid w:val="00C40749"/>
    <w:rsid w:val="00C44957"/>
    <w:rsid w:val="00C52255"/>
    <w:rsid w:val="00C548F1"/>
    <w:rsid w:val="00C6066B"/>
    <w:rsid w:val="00C6545E"/>
    <w:rsid w:val="00C65609"/>
    <w:rsid w:val="00C7098D"/>
    <w:rsid w:val="00C73EE8"/>
    <w:rsid w:val="00C7642E"/>
    <w:rsid w:val="00C76860"/>
    <w:rsid w:val="00CA0E5F"/>
    <w:rsid w:val="00CA3541"/>
    <w:rsid w:val="00CB0D2D"/>
    <w:rsid w:val="00CB245E"/>
    <w:rsid w:val="00CB3050"/>
    <w:rsid w:val="00CB378B"/>
    <w:rsid w:val="00CB3A50"/>
    <w:rsid w:val="00CB5BA5"/>
    <w:rsid w:val="00CB637F"/>
    <w:rsid w:val="00CD167D"/>
    <w:rsid w:val="00CD19AD"/>
    <w:rsid w:val="00CD21B5"/>
    <w:rsid w:val="00CD2491"/>
    <w:rsid w:val="00CD2748"/>
    <w:rsid w:val="00CD7D35"/>
    <w:rsid w:val="00CE0E54"/>
    <w:rsid w:val="00CE7001"/>
    <w:rsid w:val="00CE7BA0"/>
    <w:rsid w:val="00CF3AEA"/>
    <w:rsid w:val="00CF41A2"/>
    <w:rsid w:val="00D03233"/>
    <w:rsid w:val="00D16D5A"/>
    <w:rsid w:val="00D206FF"/>
    <w:rsid w:val="00D26FAF"/>
    <w:rsid w:val="00D30365"/>
    <w:rsid w:val="00D4105F"/>
    <w:rsid w:val="00D4592A"/>
    <w:rsid w:val="00D46A74"/>
    <w:rsid w:val="00D52668"/>
    <w:rsid w:val="00D62644"/>
    <w:rsid w:val="00D64D87"/>
    <w:rsid w:val="00D65A88"/>
    <w:rsid w:val="00D73441"/>
    <w:rsid w:val="00D77C2E"/>
    <w:rsid w:val="00D80F01"/>
    <w:rsid w:val="00D83BBA"/>
    <w:rsid w:val="00D85895"/>
    <w:rsid w:val="00D91FCF"/>
    <w:rsid w:val="00DA414E"/>
    <w:rsid w:val="00DA579A"/>
    <w:rsid w:val="00DA637A"/>
    <w:rsid w:val="00DA787D"/>
    <w:rsid w:val="00DB1AB3"/>
    <w:rsid w:val="00DC0756"/>
    <w:rsid w:val="00DC0B17"/>
    <w:rsid w:val="00DC40C4"/>
    <w:rsid w:val="00DC59F5"/>
    <w:rsid w:val="00DD4FC9"/>
    <w:rsid w:val="00DE334A"/>
    <w:rsid w:val="00DE438F"/>
    <w:rsid w:val="00DE4D1F"/>
    <w:rsid w:val="00DF1BBB"/>
    <w:rsid w:val="00DF3336"/>
    <w:rsid w:val="00E11811"/>
    <w:rsid w:val="00E11C67"/>
    <w:rsid w:val="00E30A37"/>
    <w:rsid w:val="00E40D4E"/>
    <w:rsid w:val="00E436FB"/>
    <w:rsid w:val="00E55D30"/>
    <w:rsid w:val="00E6049B"/>
    <w:rsid w:val="00E65DDF"/>
    <w:rsid w:val="00E73739"/>
    <w:rsid w:val="00E75F60"/>
    <w:rsid w:val="00E81089"/>
    <w:rsid w:val="00E84A8B"/>
    <w:rsid w:val="00E8640E"/>
    <w:rsid w:val="00EA531D"/>
    <w:rsid w:val="00EB24F2"/>
    <w:rsid w:val="00EC0A65"/>
    <w:rsid w:val="00EC394C"/>
    <w:rsid w:val="00EC683C"/>
    <w:rsid w:val="00EC727C"/>
    <w:rsid w:val="00EC7B0B"/>
    <w:rsid w:val="00EE5242"/>
    <w:rsid w:val="00EF13DE"/>
    <w:rsid w:val="00EF3127"/>
    <w:rsid w:val="00EF3374"/>
    <w:rsid w:val="00EF52C4"/>
    <w:rsid w:val="00EF7171"/>
    <w:rsid w:val="00F004B9"/>
    <w:rsid w:val="00F00FDD"/>
    <w:rsid w:val="00F02E37"/>
    <w:rsid w:val="00F04639"/>
    <w:rsid w:val="00F04A40"/>
    <w:rsid w:val="00F05B34"/>
    <w:rsid w:val="00F05C15"/>
    <w:rsid w:val="00F10056"/>
    <w:rsid w:val="00F13C5A"/>
    <w:rsid w:val="00F233DF"/>
    <w:rsid w:val="00F3058B"/>
    <w:rsid w:val="00F3414E"/>
    <w:rsid w:val="00F35201"/>
    <w:rsid w:val="00F458EE"/>
    <w:rsid w:val="00F52576"/>
    <w:rsid w:val="00F54ACE"/>
    <w:rsid w:val="00F67118"/>
    <w:rsid w:val="00F70F92"/>
    <w:rsid w:val="00F736B7"/>
    <w:rsid w:val="00F74152"/>
    <w:rsid w:val="00F758BF"/>
    <w:rsid w:val="00F8295C"/>
    <w:rsid w:val="00F82DF1"/>
    <w:rsid w:val="00F916F1"/>
    <w:rsid w:val="00F945C6"/>
    <w:rsid w:val="00FA339E"/>
    <w:rsid w:val="00FA45E6"/>
    <w:rsid w:val="00FB016C"/>
    <w:rsid w:val="00FB2F6D"/>
    <w:rsid w:val="00FC1D6E"/>
    <w:rsid w:val="00FC1DC7"/>
    <w:rsid w:val="00FC6CBC"/>
    <w:rsid w:val="00FD10D2"/>
    <w:rsid w:val="00FE4855"/>
    <w:rsid w:val="00FF2CD0"/>
    <w:rsid w:val="00FF75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C086"/>
  <w15:chartTrackingRefBased/>
  <w15:docId w15:val="{B44DE14D-9427-4971-9EDC-30C88687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52"/>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74152"/>
    <w:pPr>
      <w:tabs>
        <w:tab w:val="center" w:pos="4252"/>
        <w:tab w:val="right" w:pos="8504"/>
      </w:tabs>
    </w:pPr>
  </w:style>
  <w:style w:type="character" w:customStyle="1" w:styleId="EncabezadoCar">
    <w:name w:val="Encabezado Car"/>
    <w:link w:val="Encabezado"/>
    <w:uiPriority w:val="99"/>
    <w:rsid w:val="00F7415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F74152"/>
    <w:pPr>
      <w:tabs>
        <w:tab w:val="center" w:pos="4252"/>
        <w:tab w:val="right" w:pos="8504"/>
      </w:tabs>
    </w:pPr>
  </w:style>
  <w:style w:type="character" w:customStyle="1" w:styleId="PiedepginaCar">
    <w:name w:val="Pie de página Car"/>
    <w:link w:val="Piedepgina"/>
    <w:uiPriority w:val="99"/>
    <w:rsid w:val="00F74152"/>
    <w:rPr>
      <w:rFonts w:ascii="Times New Roman" w:eastAsia="Times New Roman" w:hAnsi="Times New Roman" w:cs="Times New Roman"/>
      <w:sz w:val="24"/>
      <w:szCs w:val="24"/>
      <w:lang w:eastAsia="es-ES"/>
    </w:rPr>
  </w:style>
  <w:style w:type="character" w:styleId="Nmerodepgina">
    <w:name w:val="page number"/>
    <w:basedOn w:val="Fuentedeprrafopredeter"/>
    <w:rsid w:val="00F74152"/>
  </w:style>
  <w:style w:type="paragraph" w:customStyle="1" w:styleId="Default">
    <w:name w:val="Default"/>
    <w:rsid w:val="00F74152"/>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572E93"/>
    <w:rPr>
      <w:rFonts w:ascii="Tahoma" w:hAnsi="Tahoma" w:cs="Tahoma"/>
      <w:sz w:val="16"/>
      <w:szCs w:val="16"/>
    </w:rPr>
  </w:style>
  <w:style w:type="character" w:customStyle="1" w:styleId="TextodegloboCar">
    <w:name w:val="Texto de globo Car"/>
    <w:link w:val="Textodeglobo"/>
    <w:uiPriority w:val="99"/>
    <w:semiHidden/>
    <w:rsid w:val="00572E93"/>
    <w:rPr>
      <w:rFonts w:ascii="Tahoma" w:eastAsia="Times New Roman" w:hAnsi="Tahoma" w:cs="Tahoma"/>
      <w:sz w:val="16"/>
      <w:szCs w:val="16"/>
      <w:lang w:eastAsia="es-ES"/>
    </w:rPr>
  </w:style>
  <w:style w:type="table" w:styleId="Tablaconcuadrcula">
    <w:name w:val="Table Grid"/>
    <w:basedOn w:val="Tablanormal"/>
    <w:uiPriority w:val="59"/>
    <w:rsid w:val="00C52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F758BF"/>
    <w:pPr>
      <w:ind w:left="720"/>
      <w:contextualSpacing/>
    </w:pPr>
  </w:style>
  <w:style w:type="character" w:styleId="Hipervnculo">
    <w:name w:val="Hyperlink"/>
    <w:uiPriority w:val="99"/>
    <w:unhideWhenUsed/>
    <w:rsid w:val="0039328E"/>
    <w:rPr>
      <w:color w:val="0000FF"/>
      <w:u w:val="single"/>
    </w:rPr>
  </w:style>
  <w:style w:type="paragraph" w:styleId="Prrafodelista">
    <w:name w:val="List Paragraph"/>
    <w:basedOn w:val="Normal"/>
    <w:uiPriority w:val="34"/>
    <w:qFormat/>
    <w:rsid w:val="00BF0CD8"/>
    <w:pPr>
      <w:spacing w:after="200" w:line="276" w:lineRule="auto"/>
      <w:ind w:left="720"/>
      <w:contextualSpacing/>
    </w:pPr>
    <w:rPr>
      <w:rFonts w:ascii="Calibri" w:eastAsia="Calibri" w:hAnsi="Calibri"/>
      <w:sz w:val="22"/>
      <w:szCs w:val="22"/>
      <w:lang w:eastAsia="en-US"/>
    </w:rPr>
  </w:style>
  <w:style w:type="paragraph" w:styleId="Textoindependiente">
    <w:name w:val="Body Text"/>
    <w:basedOn w:val="Normal"/>
    <w:link w:val="TextoindependienteCar"/>
    <w:rsid w:val="001B6292"/>
    <w:pPr>
      <w:jc w:val="both"/>
    </w:pPr>
    <w:rPr>
      <w:rFonts w:ascii="Arial" w:hAnsi="Arial" w:cs="Arial"/>
      <w:sz w:val="18"/>
    </w:rPr>
  </w:style>
  <w:style w:type="character" w:customStyle="1" w:styleId="TextoindependienteCar">
    <w:name w:val="Texto independiente Car"/>
    <w:link w:val="Textoindependiente"/>
    <w:rsid w:val="001B6292"/>
    <w:rPr>
      <w:rFonts w:ascii="Arial" w:eastAsia="Times New Roman" w:hAnsi="Arial" w:cs="Arial"/>
      <w:sz w:val="18"/>
      <w:szCs w:val="24"/>
    </w:rPr>
  </w:style>
  <w:style w:type="character" w:customStyle="1" w:styleId="normaltextrun">
    <w:name w:val="normaltextrun"/>
    <w:basedOn w:val="Fuentedeprrafopredeter"/>
    <w:rsid w:val="00A9417E"/>
  </w:style>
  <w:style w:type="character" w:customStyle="1" w:styleId="eop">
    <w:name w:val="eop"/>
    <w:basedOn w:val="Fuentedeprrafopredeter"/>
    <w:rsid w:val="00A9417E"/>
  </w:style>
  <w:style w:type="paragraph" w:customStyle="1" w:styleId="paragraph">
    <w:name w:val="paragraph"/>
    <w:basedOn w:val="Normal"/>
    <w:rsid w:val="00A9417E"/>
    <w:pPr>
      <w:spacing w:before="100" w:beforeAutospacing="1" w:after="100" w:afterAutospacing="1"/>
    </w:pPr>
    <w:rPr>
      <w:lang w:eastAsia="es-ES_tradnl"/>
    </w:rPr>
  </w:style>
  <w:style w:type="character" w:customStyle="1" w:styleId="apple-converted-space">
    <w:name w:val="apple-converted-space"/>
    <w:basedOn w:val="Fuentedeprrafopredeter"/>
    <w:rsid w:val="00A9417E"/>
  </w:style>
  <w:style w:type="character" w:styleId="Mencinsinresolver">
    <w:name w:val="Unresolved Mention"/>
    <w:uiPriority w:val="99"/>
    <w:semiHidden/>
    <w:unhideWhenUsed/>
    <w:rsid w:val="00C40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uva.es/export/sites/uva/2.estudios/2.03.grados/2.02.01.oferta/estudio/Grado-en-Educacion-Infantil-VA-0000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uva.es/export/sites/uva/2.estudios/2.03.grados/2.02.01.oferta/estudio/Grado-en-Educacion-Infantil-SO-00002/" TargetMode="External"/><Relationship Id="rId2" Type="http://schemas.openxmlformats.org/officeDocument/2006/relationships/customXml" Target="../customXml/item2.xml"/><Relationship Id="rId16" Type="http://schemas.openxmlformats.org/officeDocument/2006/relationships/hyperlink" Target="https://www.uva.es/export/sites/uva/2.estudios/2.03.grados/2.02.01.oferta/estudio/Grado-en-Educacion-Infantil-SG-000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va.es/export/sites/uva/2.estudios/2.03.grados/2.02.01.oferta/estudio/Grado-en-Educacion-Infantil-PA-00002/" TargetMode="External"/><Relationship Id="rId10" Type="http://schemas.openxmlformats.org/officeDocument/2006/relationships/endnotes" Target="endnotes.xml"/><Relationship Id="rId19" Type="http://schemas.openxmlformats.org/officeDocument/2006/relationships/hyperlink" Target="http://www.uva.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56950D0B42A742A03A0991AA464BB6" ma:contentTypeVersion="15" ma:contentTypeDescription="Crear nuevo documento." ma:contentTypeScope="" ma:versionID="668b32a43095f5a2951be4c868fef9cf">
  <xsd:schema xmlns:xsd="http://www.w3.org/2001/XMLSchema" xmlns:xs="http://www.w3.org/2001/XMLSchema" xmlns:p="http://schemas.microsoft.com/office/2006/metadata/properties" xmlns:ns1="http://schemas.microsoft.com/sharepoint/v3" xmlns:ns2="6361294f-d852-40c3-980c-520bfb23fb9c" xmlns:ns3="2123f5a6-23d6-4f06-a313-35f8b4d27eea" targetNamespace="http://schemas.microsoft.com/office/2006/metadata/properties" ma:root="true" ma:fieldsID="823c44942076deab9b7d02f82e8af442" ns1:_="" ns2:_="" ns3:_="">
    <xsd:import namespace="http://schemas.microsoft.com/sharepoint/v3"/>
    <xsd:import namespace="6361294f-d852-40c3-980c-520bfb23fb9c"/>
    <xsd:import namespace="2123f5a6-23d6-4f06-a313-35f8b4d27e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1294f-d852-40c3-980c-520bfb23f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3f5a6-23d6-4f06-a313-35f8b4d27eea"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0ACD4-309A-4E10-8D32-5046AB474445}">
  <ds:schemaRefs>
    <ds:schemaRef ds:uri="http://schemas.microsoft.com/sharepoint/v3/contenttype/forms"/>
  </ds:schemaRefs>
</ds:datastoreItem>
</file>

<file path=customXml/itemProps2.xml><?xml version="1.0" encoding="utf-8"?>
<ds:datastoreItem xmlns:ds="http://schemas.openxmlformats.org/officeDocument/2006/customXml" ds:itemID="{FACBA655-204E-4D13-A751-5DF120DE2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61294f-d852-40c3-980c-520bfb23fb9c"/>
    <ds:schemaRef ds:uri="2123f5a6-23d6-4f06-a313-35f8b4d2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5F620-BDA5-4187-A2AF-E803856909C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37AA0ED-BEE6-BD4E-BB18-BAB3AB26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23</Pages>
  <Words>12602</Words>
  <Characters>67931</Characters>
  <Application>Microsoft Office Word</Application>
  <DocSecurity>0</DocSecurity>
  <Lines>1509</Lines>
  <Paragraphs>596</Paragraphs>
  <ScaleCrop>false</ScaleCrop>
  <HeadingPairs>
    <vt:vector size="2" baseType="variant">
      <vt:variant>
        <vt:lpstr>Título</vt:lpstr>
      </vt:variant>
      <vt:variant>
        <vt:i4>1</vt:i4>
      </vt:variant>
    </vt:vector>
  </HeadingPairs>
  <TitlesOfParts>
    <vt:vector size="1" baseType="lpstr">
      <vt:lpstr>Universidad de Valladolid</vt:lpstr>
    </vt:vector>
  </TitlesOfParts>
  <Company>Hewlett-Packard Company</Company>
  <LinksUpToDate>false</LinksUpToDate>
  <CharactersWithSpaces>79937</CharactersWithSpaces>
  <SharedDoc>false</SharedDoc>
  <HLinks>
    <vt:vector size="30" baseType="variant">
      <vt:variant>
        <vt:i4>7667835</vt:i4>
      </vt:variant>
      <vt:variant>
        <vt:i4>12</vt:i4>
      </vt:variant>
      <vt:variant>
        <vt:i4>0</vt:i4>
      </vt:variant>
      <vt:variant>
        <vt:i4>5</vt:i4>
      </vt:variant>
      <vt:variant>
        <vt:lpwstr>http://www.uva.es/</vt:lpwstr>
      </vt:variant>
      <vt:variant>
        <vt:lpwstr/>
      </vt:variant>
      <vt:variant>
        <vt:i4>7536743</vt:i4>
      </vt:variant>
      <vt:variant>
        <vt:i4>9</vt:i4>
      </vt:variant>
      <vt:variant>
        <vt:i4>0</vt:i4>
      </vt:variant>
      <vt:variant>
        <vt:i4>5</vt:i4>
      </vt:variant>
      <vt:variant>
        <vt:lpwstr>https://www.uva.es/export/sites/uva/2.estudios/2.03.grados/2.02.01.oferta/estudio/Grado-en-Educacion-Infantil-VA-00002/</vt:lpwstr>
      </vt:variant>
      <vt:variant>
        <vt:lpwstr/>
      </vt:variant>
      <vt:variant>
        <vt:i4>8192098</vt:i4>
      </vt:variant>
      <vt:variant>
        <vt:i4>6</vt:i4>
      </vt:variant>
      <vt:variant>
        <vt:i4>0</vt:i4>
      </vt:variant>
      <vt:variant>
        <vt:i4>5</vt:i4>
      </vt:variant>
      <vt:variant>
        <vt:lpwstr>https://www.uva.es/export/sites/uva/2.estudios/2.03.grados/2.02.01.oferta/estudio/Grado-en-Educacion-Infantil-SO-00002/</vt:lpwstr>
      </vt:variant>
      <vt:variant>
        <vt:lpwstr/>
      </vt:variant>
      <vt:variant>
        <vt:i4>7667810</vt:i4>
      </vt:variant>
      <vt:variant>
        <vt:i4>3</vt:i4>
      </vt:variant>
      <vt:variant>
        <vt:i4>0</vt:i4>
      </vt:variant>
      <vt:variant>
        <vt:i4>5</vt:i4>
      </vt:variant>
      <vt:variant>
        <vt:lpwstr>https://www.uva.es/export/sites/uva/2.estudios/2.03.grados/2.02.01.oferta/estudio/Grado-en-Educacion-Infantil-SG-00002/</vt:lpwstr>
      </vt:variant>
      <vt:variant>
        <vt:lpwstr/>
      </vt:variant>
      <vt:variant>
        <vt:i4>7536737</vt:i4>
      </vt:variant>
      <vt:variant>
        <vt:i4>0</vt:i4>
      </vt:variant>
      <vt:variant>
        <vt:i4>0</vt:i4>
      </vt:variant>
      <vt:variant>
        <vt:i4>5</vt:i4>
      </vt:variant>
      <vt:variant>
        <vt:lpwstr>https://www.uva.es/export/sites/uva/2.estudios/2.03.grados/2.02.01.oferta/estudio/Grado-en-Educacion-Infantil-PA-00002/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Valladolid</dc:title>
  <dc:subject/>
  <dc:creator>elena</dc:creator>
  <cp:keywords/>
  <cp:lastModifiedBy>Usuario de Microsoft Office</cp:lastModifiedBy>
  <cp:revision>7</cp:revision>
  <cp:lastPrinted>2018-02-21T13:20:00Z</cp:lastPrinted>
  <dcterms:created xsi:type="dcterms:W3CDTF">2026-04-07T11:39:00Z</dcterms:created>
  <dcterms:modified xsi:type="dcterms:W3CDTF">2026-04-09T08:37:00Z</dcterms:modified>
</cp:coreProperties>
</file>